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E30" w:rsidRDefault="009F45B2" w:rsidP="009E4C75">
      <w:pPr>
        <w:adjustRightInd w:val="0"/>
        <w:snapToGrid w:val="0"/>
        <w:spacing w:afterLines="50" w:after="156" w:line="500" w:lineRule="exact"/>
        <w:rPr>
          <w:rFonts w:eastAsia="方正小标宋简体"/>
          <w:sz w:val="36"/>
          <w:szCs w:val="30"/>
        </w:rPr>
      </w:pPr>
      <w:r w:rsidRPr="009F45B2">
        <w:rPr>
          <w:rFonts w:eastAsia="方正小标宋简体" w:hint="eastAsia"/>
          <w:sz w:val="28"/>
          <w:szCs w:val="30"/>
        </w:rPr>
        <w:t>附件</w:t>
      </w:r>
      <w:r w:rsidR="00EB1772">
        <w:rPr>
          <w:rFonts w:eastAsia="方正小标宋简体"/>
          <w:sz w:val="28"/>
          <w:szCs w:val="30"/>
        </w:rPr>
        <w:t>4</w:t>
      </w:r>
      <w:r w:rsidR="00EB1772">
        <w:rPr>
          <w:rFonts w:eastAsia="方正小标宋简体" w:hint="eastAsia"/>
          <w:sz w:val="28"/>
          <w:szCs w:val="30"/>
        </w:rPr>
        <w:t>：</w:t>
      </w:r>
      <w:r w:rsidRPr="009F45B2">
        <w:rPr>
          <w:rFonts w:eastAsia="方正小标宋简体"/>
          <w:sz w:val="28"/>
          <w:szCs w:val="30"/>
        </w:rPr>
        <w:t xml:space="preserve"> </w:t>
      </w:r>
      <w:r>
        <w:rPr>
          <w:rFonts w:eastAsia="方正小标宋简体"/>
          <w:sz w:val="36"/>
          <w:szCs w:val="30"/>
        </w:rPr>
        <w:t xml:space="preserve">            </w:t>
      </w:r>
      <w:r w:rsidR="00F8608D" w:rsidRPr="009F45B2">
        <w:rPr>
          <w:rFonts w:eastAsia="方正小标宋简体"/>
          <w:b/>
          <w:sz w:val="36"/>
          <w:szCs w:val="30"/>
        </w:rPr>
        <w:t>高</w:t>
      </w:r>
      <w:r w:rsidR="00E671D4">
        <w:rPr>
          <w:rFonts w:eastAsia="方正小标宋简体" w:hint="eastAsia"/>
          <w:b/>
          <w:sz w:val="36"/>
          <w:szCs w:val="30"/>
        </w:rPr>
        <w:t>等</w:t>
      </w:r>
      <w:r w:rsidR="00E671D4">
        <w:rPr>
          <w:rFonts w:eastAsia="方正小标宋简体"/>
          <w:b/>
          <w:sz w:val="36"/>
          <w:szCs w:val="30"/>
        </w:rPr>
        <w:t>学</w:t>
      </w:r>
      <w:r w:rsidR="00F8608D" w:rsidRPr="009F45B2">
        <w:rPr>
          <w:rFonts w:eastAsia="方正小标宋简体"/>
          <w:b/>
          <w:sz w:val="36"/>
          <w:szCs w:val="30"/>
        </w:rPr>
        <w:t>校实</w:t>
      </w:r>
      <w:bookmarkStart w:id="0" w:name="_GoBack"/>
      <w:bookmarkEnd w:id="0"/>
      <w:r w:rsidR="00F8608D" w:rsidRPr="009F45B2">
        <w:rPr>
          <w:rFonts w:eastAsia="方正小标宋简体"/>
          <w:b/>
          <w:sz w:val="36"/>
          <w:szCs w:val="30"/>
        </w:rPr>
        <w:t>验室安全检查</w:t>
      </w:r>
      <w:r w:rsidR="001C0BE4" w:rsidRPr="009F45B2">
        <w:rPr>
          <w:rFonts w:eastAsia="方正小标宋简体"/>
          <w:b/>
          <w:sz w:val="36"/>
          <w:szCs w:val="30"/>
        </w:rPr>
        <w:t>项目</w:t>
      </w:r>
      <w:r w:rsidR="00C82B59" w:rsidRPr="009F45B2">
        <w:rPr>
          <w:rFonts w:eastAsia="方正小标宋简体" w:hint="eastAsia"/>
          <w:b/>
          <w:sz w:val="36"/>
          <w:szCs w:val="30"/>
        </w:rPr>
        <w:t>表</w:t>
      </w:r>
      <w:r w:rsidR="00F8608D" w:rsidRPr="009F45B2">
        <w:rPr>
          <w:rFonts w:eastAsia="方正小标宋简体"/>
          <w:b/>
          <w:sz w:val="36"/>
          <w:szCs w:val="30"/>
        </w:rPr>
        <w:t>（</w:t>
      </w:r>
      <w:r w:rsidR="00F8608D" w:rsidRPr="009F45B2">
        <w:rPr>
          <w:rFonts w:eastAsia="方正小标宋简体"/>
          <w:b/>
          <w:sz w:val="36"/>
          <w:szCs w:val="30"/>
        </w:rPr>
        <w:t>201</w:t>
      </w:r>
      <w:r w:rsidR="007224F5" w:rsidRPr="009F45B2">
        <w:rPr>
          <w:rFonts w:eastAsia="方正小标宋简体"/>
          <w:b/>
          <w:sz w:val="36"/>
          <w:szCs w:val="30"/>
        </w:rPr>
        <w:t>7</w:t>
      </w:r>
      <w:r w:rsidR="00F8608D" w:rsidRPr="009F45B2">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810"/>
        <w:gridCol w:w="3260"/>
        <w:gridCol w:w="425"/>
        <w:gridCol w:w="425"/>
        <w:gridCol w:w="426"/>
        <w:gridCol w:w="3260"/>
      </w:tblGrid>
      <w:tr w:rsidR="00097205" w:rsidRPr="00097205" w:rsidTr="009950ED">
        <w:trPr>
          <w:trHeight w:val="369"/>
          <w:tblHeader/>
          <w:jc w:val="center"/>
        </w:trPr>
        <w:tc>
          <w:tcPr>
            <w:tcW w:w="848"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序号</w:t>
            </w:r>
          </w:p>
        </w:tc>
        <w:tc>
          <w:tcPr>
            <w:tcW w:w="581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检查项目</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hint="eastAsia"/>
                <w:b/>
                <w:bCs/>
                <w:kern w:val="0"/>
                <w:szCs w:val="21"/>
              </w:rPr>
              <w:t>检查</w:t>
            </w:r>
            <w:r w:rsidRPr="00097205">
              <w:rPr>
                <w:rFonts w:eastAsia="黑体"/>
                <w:b/>
                <w:bCs/>
                <w:kern w:val="0"/>
                <w:szCs w:val="21"/>
              </w:rPr>
              <w:t>要点</w:t>
            </w:r>
          </w:p>
        </w:tc>
        <w:tc>
          <w:tcPr>
            <w:tcW w:w="4536" w:type="dxa"/>
            <w:gridSpan w:val="4"/>
            <w:shd w:val="clear" w:color="auto" w:fill="auto"/>
            <w:tcMar>
              <w:left w:w="45" w:type="dxa"/>
              <w:right w:w="45" w:type="dxa"/>
            </w:tcMar>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检查结果</w:t>
            </w:r>
          </w:p>
        </w:tc>
      </w:tr>
      <w:tr w:rsidR="00097205" w:rsidRPr="00097205" w:rsidTr="009950ED">
        <w:trPr>
          <w:trHeight w:val="369"/>
          <w:tblHeader/>
          <w:jc w:val="center"/>
        </w:trPr>
        <w:tc>
          <w:tcPr>
            <w:tcW w:w="848"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适</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情况</w:t>
            </w:r>
            <w:r w:rsidR="00373C75">
              <w:rPr>
                <w:rFonts w:eastAsia="黑体" w:hint="eastAsia"/>
                <w:b/>
                <w:bCs/>
                <w:kern w:val="0"/>
                <w:szCs w:val="21"/>
              </w:rPr>
              <w:t>记录</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组织体系</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学校层面安全责任体系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有校级实验室安全工作领导机构</w:t>
            </w:r>
            <w:r w:rsidRPr="00097205">
              <w:rPr>
                <w:rFonts w:hint="eastAsia"/>
                <w:kern w:val="0"/>
                <w:szCs w:val="21"/>
              </w:rPr>
              <w:t>，</w:t>
            </w:r>
            <w:r w:rsidRPr="00097205">
              <w:rPr>
                <w:kern w:val="0"/>
                <w:szCs w:val="21"/>
              </w:rPr>
              <w:t>由校</w:t>
            </w:r>
            <w:r w:rsidRPr="00097205">
              <w:rPr>
                <w:rFonts w:hint="eastAsia"/>
                <w:kern w:val="0"/>
                <w:szCs w:val="21"/>
              </w:rPr>
              <w:t>领导作为负责人</w:t>
            </w:r>
            <w:r w:rsidRPr="00097205">
              <w:rPr>
                <w:kern w:val="0"/>
                <w:szCs w:val="21"/>
              </w:rPr>
              <w:t>，相关职能部门参与，设办公室</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有带</w:t>
            </w:r>
            <w:r w:rsidRPr="00097205">
              <w:rPr>
                <w:bCs/>
                <w:kern w:val="0"/>
                <w:szCs w:val="21"/>
              </w:rPr>
              <w:t>文号的</w:t>
            </w:r>
            <w:r w:rsidRPr="00097205">
              <w:rPr>
                <w:rFonts w:hint="eastAsia"/>
                <w:bCs/>
                <w:kern w:val="0"/>
                <w:szCs w:val="21"/>
              </w:rPr>
              <w:t>机构</w:t>
            </w:r>
            <w:r w:rsidRPr="00097205">
              <w:rPr>
                <w:bCs/>
                <w:kern w:val="0"/>
                <w:szCs w:val="21"/>
              </w:rPr>
              <w:t>设立文件</w:t>
            </w:r>
            <w:r w:rsidRPr="00097205">
              <w:rPr>
                <w:rFonts w:hint="eastAsia"/>
                <w:bCs/>
                <w:kern w:val="0"/>
                <w:szCs w:val="21"/>
              </w:rPr>
              <w:t>，明确包含实验室技术安全管理内容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有处级</w:t>
            </w:r>
            <w:r w:rsidRPr="00097205">
              <w:rPr>
                <w:rFonts w:hint="eastAsia"/>
                <w:kern w:val="0"/>
                <w:szCs w:val="21"/>
              </w:rPr>
              <w:t>职能</w:t>
            </w:r>
            <w:r w:rsidRPr="00097205">
              <w:rPr>
                <w:kern w:val="0"/>
                <w:szCs w:val="21"/>
              </w:rPr>
              <w:t>部门</w:t>
            </w:r>
            <w:r w:rsidRPr="00097205">
              <w:rPr>
                <w:rFonts w:hint="eastAsia"/>
                <w:kern w:val="0"/>
                <w:szCs w:val="21"/>
              </w:rPr>
              <w:t>主管</w:t>
            </w:r>
            <w:r w:rsidRPr="00097205">
              <w:rPr>
                <w:kern w:val="0"/>
                <w:szCs w:val="21"/>
              </w:rPr>
              <w:t>实验室</w:t>
            </w:r>
            <w:r w:rsidRPr="00097205">
              <w:rPr>
                <w:rFonts w:hint="eastAsia"/>
                <w:kern w:val="0"/>
                <w:szCs w:val="21"/>
              </w:rPr>
              <w:t>技术</w:t>
            </w:r>
            <w:r w:rsidRPr="00097205">
              <w:rPr>
                <w:kern w:val="0"/>
                <w:szCs w:val="21"/>
              </w:rPr>
              <w:t>安全工作</w:t>
            </w:r>
            <w:r w:rsidRPr="00097205">
              <w:rPr>
                <w:rFonts w:hint="eastAsia"/>
                <w:kern w:val="0"/>
                <w:szCs w:val="21"/>
              </w:rPr>
              <w:t>，下</w:t>
            </w:r>
            <w:r w:rsidRPr="00097205">
              <w:rPr>
                <w:kern w:val="0"/>
                <w:szCs w:val="21"/>
              </w:rPr>
              <w:t>设实验室安全管理科室（</w:t>
            </w:r>
            <w:r w:rsidRPr="00097205">
              <w:rPr>
                <w:kern w:val="0"/>
                <w:szCs w:val="21"/>
              </w:rPr>
              <w:t>3</w:t>
            </w:r>
            <w:r w:rsidRPr="00097205">
              <w:rPr>
                <w:kern w:val="0"/>
                <w:szCs w:val="21"/>
              </w:rPr>
              <w:t>万学生规模以上且仪器设备总值超过</w:t>
            </w:r>
            <w:r w:rsidRPr="00097205">
              <w:rPr>
                <w:kern w:val="0"/>
                <w:szCs w:val="21"/>
              </w:rPr>
              <w:t>3</w:t>
            </w:r>
            <w:r w:rsidRPr="00097205">
              <w:rPr>
                <w:kern w:val="0"/>
                <w:szCs w:val="21"/>
              </w:rPr>
              <w:t>亿元</w:t>
            </w:r>
            <w:r w:rsidRPr="00097205">
              <w:rPr>
                <w:rFonts w:hint="eastAsia"/>
                <w:kern w:val="0"/>
                <w:szCs w:val="21"/>
              </w:rPr>
              <w:t>的</w:t>
            </w:r>
            <w:r w:rsidRPr="00097205">
              <w:rPr>
                <w:kern w:val="0"/>
                <w:szCs w:val="21"/>
              </w:rPr>
              <w:t>学校），或有专职的实验室安全管理人员</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明确的主管部门</w:t>
            </w:r>
            <w:r w:rsidRPr="00097205">
              <w:rPr>
                <w:rFonts w:hint="eastAsia"/>
                <w:bCs/>
                <w:kern w:val="0"/>
                <w:szCs w:val="21"/>
              </w:rPr>
              <w:t>；规模</w:t>
            </w:r>
            <w:r w:rsidRPr="00097205">
              <w:rPr>
                <w:bCs/>
                <w:kern w:val="0"/>
                <w:szCs w:val="21"/>
              </w:rPr>
              <w:t>较小的</w:t>
            </w:r>
            <w:r w:rsidRPr="00097205">
              <w:rPr>
                <w:rFonts w:hint="eastAsia"/>
                <w:bCs/>
                <w:kern w:val="0"/>
                <w:szCs w:val="21"/>
              </w:rPr>
              <w:t>高校</w:t>
            </w:r>
            <w:r w:rsidRPr="00097205">
              <w:rPr>
                <w:bCs/>
                <w:kern w:val="0"/>
                <w:szCs w:val="21"/>
              </w:rPr>
              <w:t>或文科类学校可以不设</w:t>
            </w:r>
            <w:r w:rsidRPr="00097205">
              <w:rPr>
                <w:rFonts w:hint="eastAsia"/>
                <w:bCs/>
                <w:kern w:val="0"/>
                <w:szCs w:val="21"/>
              </w:rPr>
              <w:t>独立</w:t>
            </w:r>
            <w:r w:rsidRPr="00097205">
              <w:rPr>
                <w:bCs/>
                <w:kern w:val="0"/>
                <w:szCs w:val="21"/>
              </w:rPr>
              <w:t>科室</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1.1.3</w:t>
            </w:r>
          </w:p>
        </w:tc>
        <w:tc>
          <w:tcPr>
            <w:tcW w:w="5810" w:type="dxa"/>
            <w:shd w:val="clear" w:color="auto" w:fill="auto"/>
            <w:tcMar>
              <w:left w:w="45" w:type="dxa"/>
              <w:right w:w="45" w:type="dxa"/>
            </w:tcMar>
            <w:vAlign w:val="center"/>
          </w:tcPr>
          <w:p w:rsidR="00F159E6" w:rsidRPr="00097205" w:rsidDel="00A95A4E" w:rsidRDefault="00F159E6" w:rsidP="00F159E6">
            <w:pPr>
              <w:widowControl/>
              <w:spacing w:line="300" w:lineRule="exact"/>
              <w:jc w:val="left"/>
              <w:rPr>
                <w:kern w:val="0"/>
                <w:szCs w:val="21"/>
              </w:rPr>
            </w:pPr>
            <w:r w:rsidRPr="00097205">
              <w:rPr>
                <w:kern w:val="0"/>
                <w:szCs w:val="21"/>
              </w:rPr>
              <w:t>有教师</w:t>
            </w:r>
            <w:r w:rsidRPr="00097205">
              <w:rPr>
                <w:rFonts w:hint="eastAsia"/>
                <w:kern w:val="0"/>
                <w:szCs w:val="21"/>
              </w:rPr>
              <w:t>、</w:t>
            </w:r>
            <w:r w:rsidRPr="00097205">
              <w:rPr>
                <w:kern w:val="0"/>
                <w:szCs w:val="21"/>
              </w:rPr>
              <w:t>实验技术人员（含退休</w:t>
            </w:r>
            <w:r w:rsidRPr="00097205">
              <w:rPr>
                <w:rFonts w:hint="eastAsia"/>
                <w:kern w:val="0"/>
                <w:szCs w:val="21"/>
              </w:rPr>
              <w:t>返聘人员</w:t>
            </w:r>
            <w:r w:rsidRPr="00097205">
              <w:rPr>
                <w:kern w:val="0"/>
                <w:szCs w:val="21"/>
              </w:rPr>
              <w:t>）或学生组成的实验室安全督查</w:t>
            </w:r>
            <w:r w:rsidRPr="00097205">
              <w:rPr>
                <w:kern w:val="0"/>
                <w:szCs w:val="21"/>
              </w:rPr>
              <w:t>/</w:t>
            </w:r>
            <w:r w:rsidRPr="00097205">
              <w:rPr>
                <w:kern w:val="0"/>
                <w:szCs w:val="21"/>
              </w:rPr>
              <w:t>协查队伍</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设立</w:t>
            </w:r>
            <w:r w:rsidRPr="00097205">
              <w:rPr>
                <w:rFonts w:hint="eastAsia"/>
                <w:bCs/>
                <w:kern w:val="0"/>
                <w:szCs w:val="21"/>
              </w:rPr>
              <w:t>或聘用</w:t>
            </w:r>
            <w:r w:rsidRPr="00097205">
              <w:rPr>
                <w:bCs/>
                <w:kern w:val="0"/>
                <w:szCs w:val="21"/>
              </w:rPr>
              <w:t>文件</w:t>
            </w:r>
            <w:r w:rsidRPr="00097205">
              <w:rPr>
                <w:rFonts w:hint="eastAsia"/>
                <w:bCs/>
                <w:kern w:val="0"/>
                <w:szCs w:val="21"/>
              </w:rPr>
              <w:t>，</w:t>
            </w:r>
            <w:r w:rsidRPr="00097205">
              <w:rPr>
                <w:bCs/>
                <w:kern w:val="0"/>
                <w:szCs w:val="21"/>
              </w:rPr>
              <w:t>查工作记录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学校与</w:t>
            </w:r>
            <w:r w:rsidRPr="00097205">
              <w:rPr>
                <w:rFonts w:hint="eastAsia"/>
                <w:kern w:val="0"/>
                <w:szCs w:val="21"/>
              </w:rPr>
              <w:t>院系</w:t>
            </w:r>
            <w:r w:rsidRPr="00097205">
              <w:rPr>
                <w:kern w:val="0"/>
                <w:szCs w:val="21"/>
              </w:rPr>
              <w:t>签订实验室安全管理责任书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校领导签名，</w:t>
            </w:r>
            <w:r w:rsidRPr="00097205">
              <w:rPr>
                <w:rFonts w:hint="eastAsia"/>
                <w:bCs/>
                <w:kern w:val="0"/>
                <w:szCs w:val="21"/>
              </w:rPr>
              <w:t>院系</w:t>
            </w:r>
            <w:r w:rsidRPr="00097205">
              <w:rPr>
                <w:bCs/>
                <w:kern w:val="0"/>
                <w:szCs w:val="21"/>
              </w:rPr>
              <w:t>单位有主</w:t>
            </w:r>
            <w:r w:rsidRPr="00097205">
              <w:rPr>
                <w:rFonts w:hint="eastAsia"/>
                <w:bCs/>
                <w:kern w:val="0"/>
                <w:szCs w:val="21"/>
              </w:rPr>
              <w:t>管</w:t>
            </w:r>
            <w:r w:rsidRPr="00097205">
              <w:rPr>
                <w:bCs/>
                <w:kern w:val="0"/>
                <w:szCs w:val="21"/>
              </w:rPr>
              <w:t>领导签名及盖公</w:t>
            </w:r>
            <w:r w:rsidRPr="00097205">
              <w:rPr>
                <w:kern w:val="0"/>
                <w:szCs w:val="21"/>
              </w:rPr>
              <w:t>章</w:t>
            </w:r>
            <w:r w:rsidRPr="00097205">
              <w:rPr>
                <w:rFonts w:hint="eastAsia"/>
                <w:kern w:val="0"/>
                <w:szCs w:val="21"/>
              </w:rPr>
              <w:t>，</w:t>
            </w:r>
            <w:r w:rsidRPr="00097205">
              <w:rPr>
                <w:kern w:val="0"/>
                <w:szCs w:val="21"/>
              </w:rPr>
              <w:t>至少在任期内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各级</w:t>
            </w:r>
            <w:r w:rsidRPr="00097205">
              <w:rPr>
                <w:kern w:val="0"/>
                <w:szCs w:val="21"/>
              </w:rPr>
              <w:t>主管实验室安全的负责人</w:t>
            </w:r>
            <w:r w:rsidRPr="00097205">
              <w:rPr>
                <w:rFonts w:hint="eastAsia"/>
                <w:kern w:val="0"/>
                <w:szCs w:val="21"/>
              </w:rPr>
              <w:t>到</w:t>
            </w:r>
            <w:r w:rsidRPr="00097205">
              <w:rPr>
                <w:kern w:val="0"/>
                <w:szCs w:val="21"/>
              </w:rPr>
              <w:t>岗一年内</w:t>
            </w:r>
            <w:r w:rsidRPr="00097205">
              <w:rPr>
                <w:rFonts w:hint="eastAsia"/>
                <w:kern w:val="0"/>
                <w:szCs w:val="21"/>
              </w:rPr>
              <w:t>参与了</w:t>
            </w:r>
            <w:r w:rsidRPr="00097205">
              <w:rPr>
                <w:kern w:val="0"/>
                <w:szCs w:val="21"/>
              </w:rPr>
              <w:t>实验室安全培训，</w:t>
            </w:r>
            <w:r w:rsidRPr="00097205">
              <w:rPr>
                <w:rFonts w:hint="eastAsia"/>
                <w:kern w:val="0"/>
                <w:szCs w:val="21"/>
              </w:rPr>
              <w:t>有培训</w:t>
            </w:r>
            <w:r w:rsidRPr="00097205">
              <w:rPr>
                <w:kern w:val="0"/>
                <w:szCs w:val="21"/>
              </w:rPr>
              <w:t>证书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存档资料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成立实验室安全领导小组，由党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理（除数学）、工、农、医</w:t>
            </w:r>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有专职实验室安全管理人员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有兼职实验室安全管理人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研究所、</w:t>
            </w:r>
            <w:r w:rsidRPr="00097205">
              <w:rPr>
                <w:kern w:val="0"/>
                <w:szCs w:val="21"/>
                <w:lang w:val="en-GB"/>
              </w:rPr>
              <w:t>中心</w:t>
            </w:r>
            <w:r w:rsidRPr="00097205">
              <w:rPr>
                <w:kern w:val="0"/>
                <w:szCs w:val="21"/>
              </w:rPr>
              <w:t>、教研室、实验室等机构有安全责任人和管理人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w:t>
            </w:r>
            <w:r w:rsidRPr="00097205">
              <w:rPr>
                <w:kern w:val="0"/>
                <w:szCs w:val="21"/>
              </w:rPr>
              <w:t>院系发布的文件</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1.2.5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实验室安全管理责任书要层层签订到房间安全责任人，及每一位</w:t>
            </w:r>
            <w:r w:rsidRPr="00097205">
              <w:rPr>
                <w:rFonts w:hint="eastAsia"/>
                <w:kern w:val="0"/>
                <w:szCs w:val="21"/>
              </w:rPr>
              <w:t>使用</w:t>
            </w:r>
            <w:r w:rsidRPr="00097205">
              <w:rPr>
                <w:kern w:val="0"/>
                <w:szCs w:val="21"/>
              </w:rPr>
              <w:t>实验室的</w:t>
            </w:r>
            <w:r w:rsidRPr="00097205">
              <w:rPr>
                <w:rFonts w:hint="eastAsia"/>
                <w:kern w:val="0"/>
                <w:szCs w:val="21"/>
              </w:rPr>
              <w:t>教师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查存档</w:t>
            </w:r>
            <w:r w:rsidRPr="00097205">
              <w:rPr>
                <w:bCs/>
                <w:kern w:val="0"/>
                <w:szCs w:val="21"/>
              </w:rPr>
              <w:t>的责任书</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b/>
                <w:bCs/>
                <w:kern w:val="0"/>
                <w:szCs w:val="21"/>
              </w:rPr>
              <w:t>1.3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bCs/>
                <w:kern w:val="0"/>
                <w:szCs w:val="21"/>
              </w:rPr>
            </w:pPr>
            <w:r w:rsidRPr="00097205">
              <w:rPr>
                <w:b/>
                <w:bCs/>
                <w:kern w:val="0"/>
                <w:szCs w:val="21"/>
              </w:rPr>
              <w:t>经费保障</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学校每年有实验室安全常规经费预算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有财务</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有专项经费投入实验室安全建设与管理，</w:t>
            </w:r>
            <w:r w:rsidRPr="00097205">
              <w:rPr>
                <w:rFonts w:hint="eastAsia"/>
                <w:kern w:val="0"/>
                <w:szCs w:val="21"/>
              </w:rPr>
              <w:t>重大安全</w:t>
            </w:r>
            <w:r w:rsidRPr="00097205">
              <w:rPr>
                <w:kern w:val="0"/>
                <w:szCs w:val="21"/>
              </w:rPr>
              <w:t>隐患整改经费能够落实</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自筹经费投入实验室安全建设与管理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1.4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建有</w:t>
            </w:r>
            <w:r w:rsidRPr="00097205">
              <w:rPr>
                <w:kern w:val="0"/>
                <w:szCs w:val="21"/>
              </w:rPr>
              <w:t>实验室安全信息化管理系统</w:t>
            </w:r>
            <w:r w:rsidRPr="00097205">
              <w:rPr>
                <w:rFonts w:hint="eastAsia"/>
                <w:kern w:val="0"/>
                <w:szCs w:val="21"/>
              </w:rPr>
              <w:t>并</w:t>
            </w:r>
            <w:r w:rsidRPr="00097205">
              <w:rPr>
                <w:kern w:val="0"/>
                <w:szCs w:val="21"/>
              </w:rPr>
              <w:t>有效</w:t>
            </w:r>
            <w:r w:rsidRPr="00097205">
              <w:rPr>
                <w:rFonts w:hint="eastAsia"/>
                <w:kern w:val="0"/>
                <w:szCs w:val="21"/>
              </w:rPr>
              <w:t>运行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查看</w:t>
            </w:r>
            <w:r w:rsidRPr="00097205">
              <w:rPr>
                <w:kern w:val="0"/>
                <w:szCs w:val="21"/>
              </w:rPr>
              <w:t>系统</w:t>
            </w:r>
            <w:r w:rsidRPr="00097205">
              <w:rPr>
                <w:rFonts w:hint="eastAsia"/>
                <w:kern w:val="0"/>
                <w:szCs w:val="21"/>
              </w:rPr>
              <w:t>中</w:t>
            </w:r>
            <w:r w:rsidRPr="00097205">
              <w:rPr>
                <w:kern w:val="0"/>
                <w:szCs w:val="21"/>
              </w:rPr>
              <w:t>实验室房间、人员、</w:t>
            </w:r>
            <w:r w:rsidRPr="00097205">
              <w:rPr>
                <w:rFonts w:hint="eastAsia"/>
                <w:kern w:val="0"/>
                <w:szCs w:val="21"/>
              </w:rPr>
              <w:t>安全风</w:t>
            </w:r>
            <w:r w:rsidRPr="00097205">
              <w:rPr>
                <w:kern w:val="0"/>
                <w:szCs w:val="21"/>
              </w:rPr>
              <w:t>险</w:t>
            </w:r>
            <w:r w:rsidRPr="00097205">
              <w:rPr>
                <w:rFonts w:hint="eastAsia"/>
                <w:kern w:val="0"/>
                <w:szCs w:val="21"/>
              </w:rPr>
              <w:t>点与</w:t>
            </w:r>
            <w:r w:rsidRPr="00097205">
              <w:rPr>
                <w:kern w:val="0"/>
                <w:szCs w:val="21"/>
              </w:rPr>
              <w:t>防控</w:t>
            </w:r>
            <w:r w:rsidRPr="00097205">
              <w:rPr>
                <w:rFonts w:hint="eastAsia"/>
                <w:kern w:val="0"/>
                <w:szCs w:val="21"/>
              </w:rPr>
              <w:t>、</w:t>
            </w:r>
            <w:r w:rsidRPr="00097205">
              <w:rPr>
                <w:kern w:val="0"/>
                <w:szCs w:val="21"/>
              </w:rPr>
              <w:t>安全检查等信息</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管理</w:t>
            </w:r>
            <w:r w:rsidRPr="00097205">
              <w:rPr>
                <w:kern w:val="0"/>
                <w:szCs w:val="21"/>
              </w:rPr>
              <w:t>部门建立了完整的实验室安全工作档案，包括责任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档案</w:t>
            </w:r>
            <w:r w:rsidRPr="00097205">
              <w:rPr>
                <w:kern w:val="0"/>
                <w:szCs w:val="21"/>
              </w:rPr>
              <w:t>分类规范合理，便于查找</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规章制度</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校级层面实验室安全管理制度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有实验室技术安全管理办法</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rPr>
                <w:bCs/>
                <w:kern w:val="0"/>
                <w:szCs w:val="21"/>
              </w:rPr>
            </w:pPr>
            <w:r w:rsidRPr="00097205">
              <w:rPr>
                <w:rFonts w:hint="eastAsia"/>
                <w:bCs/>
                <w:kern w:val="0"/>
                <w:szCs w:val="21"/>
              </w:rPr>
              <w:t>1.</w:t>
            </w:r>
            <w:r w:rsidRPr="00097205">
              <w:rPr>
                <w:rFonts w:hint="eastAsia"/>
                <w:bCs/>
                <w:kern w:val="0"/>
                <w:szCs w:val="21"/>
              </w:rPr>
              <w:t>制度文件有学校正式发文号；</w:t>
            </w:r>
          </w:p>
          <w:p w:rsidR="00F159E6" w:rsidRPr="00097205" w:rsidRDefault="00F159E6" w:rsidP="00F159E6">
            <w:pPr>
              <w:spacing w:line="300" w:lineRule="exact"/>
              <w:rPr>
                <w:bCs/>
                <w:kern w:val="0"/>
                <w:szCs w:val="21"/>
              </w:rPr>
            </w:pPr>
            <w:r w:rsidRPr="00097205">
              <w:rPr>
                <w:rFonts w:hint="eastAsia"/>
                <w:bCs/>
                <w:kern w:val="0"/>
                <w:szCs w:val="21"/>
              </w:rPr>
              <w:t>2.</w:t>
            </w:r>
            <w:r w:rsidRPr="00097205">
              <w:rPr>
                <w:rFonts w:hint="eastAsia"/>
                <w:bCs/>
                <w:kern w:val="0"/>
                <w:szCs w:val="21"/>
              </w:rPr>
              <w:t>文件是否长期未修订更新、陈旧过时；</w:t>
            </w:r>
          </w:p>
          <w:p w:rsidR="00F159E6" w:rsidRPr="00097205" w:rsidRDefault="00F159E6" w:rsidP="00F159E6">
            <w:pPr>
              <w:spacing w:line="300" w:lineRule="exac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w:t>
            </w:r>
            <w:r w:rsidRPr="00097205">
              <w:rPr>
                <w:rFonts w:hint="eastAsia"/>
                <w:bCs/>
                <w:kern w:val="0"/>
                <w:szCs w:val="21"/>
              </w:rPr>
              <w:t>奖励与</w:t>
            </w:r>
            <w:r w:rsidRPr="00097205">
              <w:rPr>
                <w:bCs/>
                <w:kern w:val="0"/>
                <w:szCs w:val="21"/>
              </w:rPr>
              <w:t>责任追究制度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有实验室安全检查制度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kern w:val="0"/>
                <w:szCs w:val="21"/>
              </w:rPr>
              <w:t>有</w:t>
            </w:r>
            <w:r w:rsidRPr="00097205">
              <w:rPr>
                <w:kern w:val="0"/>
                <w:szCs w:val="21"/>
              </w:rPr>
              <w:t>实验室安全教育与</w:t>
            </w:r>
            <w:r w:rsidRPr="00097205">
              <w:rPr>
                <w:rFonts w:hint="eastAsia"/>
                <w:kern w:val="0"/>
                <w:szCs w:val="21"/>
              </w:rPr>
              <w:t>实验室</w:t>
            </w:r>
            <w:r w:rsidRPr="00097205">
              <w:rPr>
                <w:kern w:val="0"/>
                <w:szCs w:val="21"/>
              </w:rPr>
              <w:t>准入</w:t>
            </w:r>
            <w:r w:rsidRPr="00097205">
              <w:rPr>
                <w:rFonts w:hint="eastAsia"/>
                <w:kern w:val="0"/>
                <w:szCs w:val="21"/>
              </w:rPr>
              <w:t>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实验室分类分级管理制度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2.1.7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Pr="00097205">
              <w:rPr>
                <w:rFonts w:hint="eastAsia"/>
                <w:bCs/>
                <w:kern w:val="0"/>
                <w:szCs w:val="21"/>
              </w:rPr>
              <w:t>实验室</w:t>
            </w:r>
            <w:r w:rsidRPr="00097205">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院系层面的安全管理制度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具有学科特色的实验室安全管理制度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有安全检查与值班值日制度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安全检查记录本、每个实验室房间的值日表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2.2.6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有体现学科特色的应急预案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针对</w:t>
            </w:r>
            <w:r w:rsidRPr="00097205">
              <w:rPr>
                <w:bCs/>
                <w:kern w:val="0"/>
                <w:szCs w:val="21"/>
              </w:rPr>
              <w:t>本实验室的危险隐患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安全教育</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安全教育</w:t>
            </w:r>
            <w:r w:rsidRPr="00097205">
              <w:rPr>
                <w:b/>
                <w:kern w:val="0"/>
                <w:szCs w:val="21"/>
              </w:rPr>
              <w:t>活动</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每年</w:t>
            </w:r>
            <w:r w:rsidRPr="00097205">
              <w:rPr>
                <w:kern w:val="0"/>
                <w:szCs w:val="21"/>
              </w:rPr>
              <w:t>开展全校教工和学生安全教育培训</w:t>
            </w:r>
            <w:r w:rsidRPr="00097205">
              <w:rPr>
                <w:rFonts w:hint="eastAsia"/>
                <w:kern w:val="0"/>
                <w:szCs w:val="21"/>
              </w:rPr>
              <w:t>活动，有记录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查看历年存档记录，包含培训时间、内容、人数、通知、会场照片等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有专业安全培训活动，建立实验室准入制度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3.1.4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开展结合学科特点的应急演练，有记录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包含演练内容、人数、效果评价等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实验室安全</w:t>
            </w:r>
            <w:r w:rsidRPr="00097205">
              <w:rPr>
                <w:rFonts w:hint="eastAsia"/>
                <w:b/>
                <w:kern w:val="0"/>
                <w:szCs w:val="21"/>
              </w:rPr>
              <w:t>知识考试</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3.2.1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建立了实验室安全</w:t>
            </w:r>
            <w:r w:rsidRPr="00097205">
              <w:rPr>
                <w:rFonts w:hint="eastAsia"/>
                <w:kern w:val="0"/>
                <w:szCs w:val="21"/>
              </w:rPr>
              <w:t>知识考试系统，</w:t>
            </w:r>
            <w:r w:rsidRPr="00097205">
              <w:rPr>
                <w:kern w:val="0"/>
                <w:szCs w:val="21"/>
              </w:rPr>
              <w:t>具有学习与考试功能</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查看考试系统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安全文化</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有适合学校特色的安全文化建设计划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编印实验室安全手册并发放到每一位师生，承诺书归档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查看每年发放记录、师生签字的承诺书</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3.3.3</w:t>
            </w:r>
          </w:p>
        </w:tc>
        <w:tc>
          <w:tcPr>
            <w:tcW w:w="5810" w:type="dxa"/>
            <w:shd w:val="clear" w:color="auto" w:fill="auto"/>
            <w:tcMar>
              <w:left w:w="45" w:type="dxa"/>
              <w:right w:w="45" w:type="dxa"/>
            </w:tcMar>
            <w:vAlign w:val="center"/>
          </w:tcPr>
          <w:p w:rsidR="00F159E6" w:rsidRPr="00097205" w:rsidDel="00666AD3"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查看相关网页</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r w:rsidRPr="00097205">
              <w:rPr>
                <w:rFonts w:hint="eastAsia"/>
                <w:kern w:val="0"/>
                <w:szCs w:val="21"/>
              </w:rPr>
              <w:t>微信</w:t>
            </w:r>
            <w:r w:rsidRPr="00097205">
              <w:rPr>
                <w:kern w:val="0"/>
                <w:szCs w:val="21"/>
              </w:rPr>
              <w:t>公众号、</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sidRPr="00097205">
              <w:rPr>
                <w:rFonts w:hint="eastAsia"/>
                <w:kern w:val="0"/>
                <w:szCs w:val="21"/>
              </w:rPr>
              <w:t>实验室安全</w:t>
            </w:r>
            <w:r w:rsidRPr="00097205">
              <w:rPr>
                <w:kern w:val="0"/>
                <w:szCs w:val="21"/>
              </w:rPr>
              <w:t>达标、</w:t>
            </w:r>
            <w:r w:rsidRPr="00097205">
              <w:rPr>
                <w:rFonts w:hint="eastAsia"/>
                <w:kern w:val="0"/>
                <w:szCs w:val="21"/>
              </w:rPr>
              <w:t>实验室</w:t>
            </w:r>
            <w:r w:rsidRPr="00097205">
              <w:rPr>
                <w:kern w:val="0"/>
                <w:szCs w:val="21"/>
              </w:rPr>
              <w:t>安全评估、安全知识竞赛、微电影拍摄等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Del="005E0B2B" w:rsidRDefault="00645E46" w:rsidP="00F159E6">
            <w:pPr>
              <w:widowControl/>
              <w:spacing w:line="300" w:lineRule="exact"/>
              <w:jc w:val="left"/>
              <w:rPr>
                <w:b/>
                <w:kern w:val="0"/>
                <w:szCs w:val="21"/>
              </w:rPr>
            </w:pPr>
            <w:r w:rsidRPr="00097205">
              <w:rPr>
                <w:rFonts w:hint="eastAsia"/>
                <w:b/>
                <w:kern w:val="0"/>
                <w:szCs w:val="21"/>
              </w:rPr>
              <w:t>4.1</w:t>
            </w:r>
          </w:p>
        </w:tc>
        <w:tc>
          <w:tcPr>
            <w:tcW w:w="13606" w:type="dxa"/>
            <w:gridSpan w:val="6"/>
            <w:shd w:val="clear" w:color="auto" w:fill="auto"/>
            <w:tcMar>
              <w:left w:w="45" w:type="dxa"/>
              <w:right w:w="45" w:type="dxa"/>
            </w:tcMar>
            <w:vAlign w:val="center"/>
          </w:tcPr>
          <w:p w:rsidR="00645E46" w:rsidRPr="00097205" w:rsidRDefault="00414256" w:rsidP="00F159E6">
            <w:pPr>
              <w:widowControl/>
              <w:spacing w:line="300" w:lineRule="exact"/>
              <w:jc w:val="left"/>
              <w:rPr>
                <w:b/>
                <w:bCs/>
                <w:kern w:val="0"/>
                <w:szCs w:val="21"/>
              </w:rPr>
            </w:pPr>
            <w:r>
              <w:rPr>
                <w:rFonts w:hint="eastAsia"/>
                <w:b/>
                <w:bCs/>
                <w:kern w:val="0"/>
                <w:szCs w:val="21"/>
              </w:rPr>
              <w:t>危险源</w:t>
            </w:r>
            <w:r w:rsidR="00645E46" w:rsidRPr="00097205">
              <w:rPr>
                <w:rFonts w:hint="eastAsia"/>
                <w:b/>
                <w:bCs/>
                <w:kern w:val="0"/>
                <w:szCs w:val="21"/>
              </w:rPr>
              <w:t>辨识</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5E0B2B" w:rsidRDefault="00F159E6" w:rsidP="00F159E6">
            <w:pPr>
              <w:widowControl/>
              <w:spacing w:line="300" w:lineRule="exact"/>
              <w:jc w:val="left"/>
              <w:rPr>
                <w:kern w:val="0"/>
                <w:szCs w:val="21"/>
              </w:rPr>
            </w:pPr>
            <w:r w:rsidRPr="00097205">
              <w:rPr>
                <w:rFonts w:hint="eastAsia"/>
                <w:kern w:val="0"/>
                <w:szCs w:val="21"/>
              </w:rPr>
              <w:t>4.1.1</w:t>
            </w:r>
          </w:p>
        </w:tc>
        <w:tc>
          <w:tcPr>
            <w:tcW w:w="5810" w:type="dxa"/>
            <w:shd w:val="clear" w:color="auto" w:fill="auto"/>
            <w:tcMar>
              <w:left w:w="45" w:type="dxa"/>
              <w:right w:w="45" w:type="dxa"/>
            </w:tcMar>
            <w:vAlign w:val="center"/>
          </w:tcPr>
          <w:p w:rsidR="00F159E6" w:rsidRPr="00097205" w:rsidRDefault="00F159E6" w:rsidP="00414256">
            <w:pPr>
              <w:widowControl/>
              <w:spacing w:line="300" w:lineRule="exact"/>
              <w:jc w:val="left"/>
              <w:rPr>
                <w:bCs/>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sidRPr="00097205">
              <w:rPr>
                <w:rFonts w:hint="eastAsia"/>
                <w:bCs/>
                <w:kern w:val="0"/>
                <w:szCs w:val="21"/>
              </w:rPr>
              <w:t>实验室</w:t>
            </w:r>
            <w:r w:rsidRPr="00097205">
              <w:rPr>
                <w:bCs/>
                <w:kern w:val="0"/>
                <w:szCs w:val="21"/>
              </w:rPr>
              <w:t>安全</w:t>
            </w:r>
            <w:r w:rsidR="00414256">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.1</w:t>
            </w:r>
            <w:r w:rsidRPr="00097205">
              <w:rPr>
                <w:rFonts w:hint="eastAsia"/>
                <w:kern w:val="0"/>
                <w:szCs w:val="21"/>
              </w:rPr>
              <w:t>.2</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对于涉及</w:t>
            </w:r>
            <w:r w:rsidR="00605210">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涉及</w:t>
            </w:r>
            <w:r w:rsidRPr="00097205">
              <w:rPr>
                <w:rFonts w:hint="eastAsia"/>
                <w:bCs/>
                <w:kern w:val="0"/>
                <w:szCs w:val="21"/>
              </w:rPr>
              <w:t>剧毒品、</w:t>
            </w:r>
            <w:r w:rsidRPr="00097205">
              <w:rPr>
                <w:bCs/>
                <w:kern w:val="0"/>
                <w:szCs w:val="21"/>
              </w:rPr>
              <w:t>病原微生物、</w:t>
            </w:r>
            <w:r w:rsidRPr="00097205">
              <w:rPr>
                <w:rFonts w:hint="eastAsia"/>
                <w:bCs/>
                <w:kern w:val="0"/>
                <w:szCs w:val="21"/>
              </w:rPr>
              <w:t>放射性同位素、</w:t>
            </w:r>
            <w:r w:rsidRPr="00097205">
              <w:rPr>
                <w:bCs/>
                <w:kern w:val="0"/>
                <w:szCs w:val="21"/>
              </w:rPr>
              <w:t>强磁</w:t>
            </w:r>
            <w:r w:rsidRPr="00097205">
              <w:rPr>
                <w:rFonts w:hint="eastAsia"/>
                <w:bCs/>
                <w:kern w:val="0"/>
                <w:szCs w:val="21"/>
              </w:rPr>
              <w:t>等</w:t>
            </w:r>
            <w:r w:rsidRPr="00097205">
              <w:rPr>
                <w:bCs/>
                <w:kern w:val="0"/>
                <w:szCs w:val="21"/>
              </w:rPr>
              <w:t>高危场所</w:t>
            </w:r>
            <w:r w:rsidRPr="00097205">
              <w:rPr>
                <w:rFonts w:hint="eastAsia"/>
                <w:bCs/>
                <w:kern w:val="0"/>
                <w:szCs w:val="21"/>
              </w:rPr>
              <w:t>，具备符合</w:t>
            </w:r>
            <w:r w:rsidRPr="00097205">
              <w:rPr>
                <w:bCs/>
                <w:kern w:val="0"/>
                <w:szCs w:val="21"/>
              </w:rPr>
              <w:t>要求的软硬件设施</w:t>
            </w:r>
            <w:r w:rsidRPr="00097205">
              <w:rPr>
                <w:rFonts w:hint="eastAsia"/>
                <w:bCs/>
                <w:kern w:val="0"/>
                <w:szCs w:val="21"/>
              </w:rPr>
              <w:t>，</w:t>
            </w:r>
            <w:r w:rsidRPr="00097205">
              <w:rPr>
                <w:bCs/>
                <w:kern w:val="0"/>
                <w:szCs w:val="21"/>
              </w:rPr>
              <w:t>并有明显</w:t>
            </w:r>
            <w:r w:rsidRPr="00097205">
              <w:rPr>
                <w:rFonts w:hint="eastAsia"/>
                <w:bCs/>
                <w:kern w:val="0"/>
                <w:szCs w:val="21"/>
              </w:rPr>
              <w:t>的</w:t>
            </w:r>
            <w:r w:rsidRPr="00097205">
              <w:rPr>
                <w:bCs/>
                <w:kern w:val="0"/>
                <w:szCs w:val="21"/>
              </w:rPr>
              <w:t>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4.1.4</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实验室有针对本</w:t>
            </w:r>
            <w:r w:rsidRPr="00097205">
              <w:rPr>
                <w:bCs/>
                <w:kern w:val="0"/>
                <w:szCs w:val="21"/>
              </w:rPr>
              <w:t>室重要危险</w:t>
            </w:r>
            <w:r w:rsidR="00605210">
              <w:rPr>
                <w:rFonts w:hint="eastAsia"/>
                <w:bCs/>
                <w:kern w:val="0"/>
                <w:szCs w:val="21"/>
              </w:rPr>
              <w:t>源</w:t>
            </w:r>
            <w:r w:rsidRPr="00097205">
              <w:rPr>
                <w:rFonts w:hint="eastAsia"/>
                <w:bCs/>
                <w:kern w:val="0"/>
                <w:szCs w:val="21"/>
              </w:rPr>
              <w:t>的</w:t>
            </w:r>
            <w:r w:rsidRPr="00097205">
              <w:rPr>
                <w:bCs/>
                <w:kern w:val="0"/>
                <w:szCs w:val="21"/>
              </w:rPr>
              <w:t>风险评估</w:t>
            </w:r>
            <w:r w:rsidRPr="00097205">
              <w:rPr>
                <w:rFonts w:hint="eastAsia"/>
                <w:bCs/>
                <w:kern w:val="0"/>
                <w:szCs w:val="21"/>
              </w:rPr>
              <w:t>和</w:t>
            </w:r>
            <w:r w:rsidRPr="00097205">
              <w:rPr>
                <w:bCs/>
                <w:kern w:val="0"/>
                <w:szCs w:val="21"/>
              </w:rPr>
              <w:t>应急管控方案</w:t>
            </w:r>
            <w:r w:rsidRPr="00097205">
              <w:rPr>
                <w:rFonts w:hint="eastAsia"/>
                <w:bCs/>
                <w:kern w:val="0"/>
                <w:szCs w:val="21"/>
              </w:rPr>
              <w:t>，并报</w:t>
            </w:r>
            <w:r w:rsidRPr="00097205">
              <w:rPr>
                <w:bCs/>
                <w:kern w:val="0"/>
                <w:szCs w:val="21"/>
              </w:rPr>
              <w:t>院系备案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4.2</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w:t>
            </w:r>
            <w:r w:rsidRPr="00097205">
              <w:rPr>
                <w:kern w:val="0"/>
                <w:szCs w:val="21"/>
              </w:rPr>
              <w:t>.</w:t>
            </w:r>
            <w:r w:rsidRPr="00097205">
              <w:rPr>
                <w:rFonts w:hint="eastAsia"/>
                <w:kern w:val="0"/>
                <w:szCs w:val="21"/>
              </w:rPr>
              <w:t>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bCs/>
                <w:kern w:val="0"/>
                <w:szCs w:val="21"/>
              </w:rPr>
              <w:t>学校层面的定期</w:t>
            </w:r>
            <w:r w:rsidRPr="00097205">
              <w:rPr>
                <w:rFonts w:hint="eastAsia"/>
                <w:bCs/>
                <w:kern w:val="0"/>
                <w:szCs w:val="21"/>
              </w:rPr>
              <w:t>/</w:t>
            </w:r>
            <w:r w:rsidRPr="00097205">
              <w:rPr>
                <w:rFonts w:hint="eastAsia"/>
                <w:bCs/>
                <w:kern w:val="0"/>
                <w:szCs w:val="21"/>
              </w:rPr>
              <w:t>不定期检查每年不少于</w:t>
            </w:r>
            <w:r w:rsidRPr="00097205">
              <w:rPr>
                <w:rFonts w:hint="eastAsia"/>
                <w:bCs/>
                <w:kern w:val="0"/>
                <w:szCs w:val="21"/>
              </w:rPr>
              <w:t>4</w:t>
            </w:r>
            <w:r w:rsidRPr="00097205">
              <w:rPr>
                <w:rFonts w:hint="eastAsia"/>
                <w:bCs/>
                <w:kern w:val="0"/>
                <w:szCs w:val="21"/>
              </w:rPr>
              <w:t>次，并记录存档</w:t>
            </w:r>
          </w:p>
        </w:tc>
        <w:tc>
          <w:tcPr>
            <w:tcW w:w="3260" w:type="dxa"/>
            <w:vMerge w:val="restart"/>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针对高危实验物品（如剧毒品、</w:t>
            </w:r>
            <w:r w:rsidRPr="00097205">
              <w:rPr>
                <w:kern w:val="0"/>
                <w:szCs w:val="21"/>
              </w:rPr>
              <w:t>病原微生物、</w:t>
            </w:r>
            <w:r w:rsidRPr="00097205">
              <w:rPr>
                <w:rFonts w:hint="eastAsia"/>
                <w:kern w:val="0"/>
                <w:szCs w:val="21"/>
              </w:rPr>
              <w:t>放射源等），每年有专项检查</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实验</w:t>
            </w:r>
            <w:r w:rsidRPr="00097205">
              <w:rPr>
                <w:kern w:val="0"/>
                <w:szCs w:val="21"/>
              </w:rPr>
              <w:t>室</w:t>
            </w:r>
            <w:r w:rsidRPr="00097205">
              <w:rPr>
                <w:rFonts w:hint="eastAsia"/>
                <w:kern w:val="0"/>
                <w:szCs w:val="21"/>
              </w:rPr>
              <w:t>房间有值日台账，</w:t>
            </w:r>
            <w:r w:rsidRPr="00097205">
              <w:rPr>
                <w:kern w:val="0"/>
                <w:szCs w:val="21"/>
              </w:rPr>
              <w:t>每天</w:t>
            </w:r>
            <w:r w:rsidRPr="00097205">
              <w:rPr>
                <w:rFonts w:hint="eastAsia"/>
                <w:kern w:val="0"/>
                <w:szCs w:val="21"/>
              </w:rPr>
              <w:t>最后离开的人</w:t>
            </w:r>
            <w:r w:rsidRPr="00097205">
              <w:rPr>
                <w:bCs/>
                <w:kern w:val="0"/>
                <w:szCs w:val="21"/>
              </w:rPr>
              <w:t>检查水电气门窗等，并签字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4.3</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隐患整改</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如有重大</w:t>
            </w:r>
            <w:r w:rsidRPr="00097205">
              <w:rPr>
                <w:kern w:val="0"/>
                <w:szCs w:val="21"/>
              </w:rPr>
              <w:t>隐患，实验室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4.4</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安全报告</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w:t>
            </w:r>
            <w:r w:rsidRPr="00097205">
              <w:rPr>
                <w:rFonts w:hint="eastAsia"/>
                <w:bCs/>
                <w:kern w:val="0"/>
                <w:szCs w:val="21"/>
              </w:rPr>
              <w:t>公示</w:t>
            </w:r>
            <w:r w:rsidRPr="00097205">
              <w:rPr>
                <w:bCs/>
                <w:kern w:val="0"/>
                <w:szCs w:val="21"/>
              </w:rPr>
              <w:t>的</w:t>
            </w:r>
            <w:r w:rsidRPr="00097205">
              <w:rPr>
                <w:kern w:val="0"/>
                <w:szCs w:val="21"/>
              </w:rPr>
              <w:t>安全检查</w:t>
            </w:r>
            <w:r w:rsidRPr="00097205">
              <w:rPr>
                <w:rFonts w:hint="eastAsia"/>
                <w:kern w:val="0"/>
                <w:szCs w:val="21"/>
              </w:rPr>
              <w:t>通报（定期</w:t>
            </w:r>
            <w:r w:rsidRPr="00097205">
              <w:rPr>
                <w:rFonts w:hint="eastAsia"/>
                <w:kern w:val="0"/>
                <w:szCs w:val="21"/>
              </w:rPr>
              <w:t>/</w:t>
            </w:r>
            <w:r w:rsidRPr="00097205">
              <w:rPr>
                <w:kern w:val="0"/>
                <w:szCs w:val="21"/>
              </w:rPr>
              <w:t>不定期</w:t>
            </w:r>
            <w:r w:rsidRPr="00097205">
              <w:rPr>
                <w:rFonts w:hint="eastAsia"/>
                <w:kern w:val="0"/>
                <w:szCs w:val="21"/>
              </w:rPr>
              <w:t>）</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查看相关资料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4.4.3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检查人员规范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辐射等实验室要穿戴</w:t>
            </w:r>
            <w:r w:rsidRPr="00097205">
              <w:rPr>
                <w:rFonts w:hint="eastAsia"/>
                <w:szCs w:val="21"/>
              </w:rPr>
              <w:t>必要的</w:t>
            </w:r>
            <w:r w:rsidRPr="00097205">
              <w:rPr>
                <w:szCs w:val="21"/>
              </w:rPr>
              <w:t>防护装具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4.5.4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表、声级计</w:t>
            </w:r>
            <w:r w:rsidRPr="00097205">
              <w:rPr>
                <w:rFonts w:hint="eastAsia"/>
                <w:szCs w:val="21"/>
              </w:rPr>
              <w:t>、</w:t>
            </w:r>
            <w:r w:rsidRPr="00097205">
              <w:rPr>
                <w:szCs w:val="21"/>
              </w:rPr>
              <w:t>风速仪等）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实验</w:t>
            </w:r>
            <w:r w:rsidRPr="00097205">
              <w:rPr>
                <w:b/>
                <w:kern w:val="0"/>
                <w:szCs w:val="21"/>
              </w:rPr>
              <w:t>场所</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rPr>
                <w:b/>
                <w:kern w:val="0"/>
                <w:szCs w:val="21"/>
              </w:rPr>
            </w:pPr>
            <w:r w:rsidRPr="00097205">
              <w:rPr>
                <w:b/>
                <w:kern w:val="0"/>
                <w:szCs w:val="21"/>
              </w:rPr>
              <w:t>5.1</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场所</w:t>
            </w:r>
            <w:r w:rsidRPr="00097205">
              <w:rPr>
                <w:rFonts w:hint="eastAsia"/>
                <w:b/>
                <w:kern w:val="0"/>
                <w:szCs w:val="21"/>
              </w:rPr>
              <w:t>环境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平方米以上实验室要有两扇门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实验室应张贴针对安全风险点的警示标识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rFonts w:eastAsia="等线"/>
                <w:szCs w:val="21"/>
              </w:rPr>
            </w:pPr>
            <w:r w:rsidRPr="00097205">
              <w:rPr>
                <w:rFonts w:eastAsia="等线" w:hint="eastAsia"/>
                <w:szCs w:val="21"/>
              </w:rPr>
              <w:t>5.1.5</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szCs w:val="21"/>
              </w:rPr>
            </w:pPr>
            <w:r w:rsidRPr="0062679F">
              <w:rPr>
                <w:rFonts w:hint="eastAsia"/>
                <w:szCs w:val="21"/>
              </w:rPr>
              <w:t>实验楼</w:t>
            </w:r>
            <w:r w:rsidR="00605210">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sidR="0062679F">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sidR="00605210">
              <w:rPr>
                <w:rFonts w:hint="eastAsia"/>
                <w:szCs w:val="21"/>
              </w:rPr>
              <w:t>需</w:t>
            </w:r>
            <w:r w:rsidRPr="00097205">
              <w:rPr>
                <w:szCs w:val="21"/>
              </w:rPr>
              <w:t>向学校报</w:t>
            </w:r>
            <w:r w:rsidR="00605210">
              <w:rPr>
                <w:rFonts w:hint="eastAsia"/>
                <w:szCs w:val="21"/>
              </w:rPr>
              <w:t>批</w:t>
            </w:r>
            <w:r w:rsidRPr="00097205">
              <w:rPr>
                <w:rFonts w:hint="eastAsia"/>
                <w:szCs w:val="21"/>
              </w:rPr>
              <w:t>；</w:t>
            </w:r>
            <w:r w:rsidRPr="0062679F">
              <w:rPr>
                <w:rFonts w:hint="eastAsia"/>
                <w:szCs w:val="21"/>
              </w:rPr>
              <w:t>不得放置加热、机械运动设备</w:t>
            </w:r>
          </w:p>
        </w:tc>
        <w:tc>
          <w:tcPr>
            <w:tcW w:w="3260" w:type="dxa"/>
            <w:shd w:val="clear" w:color="auto" w:fill="auto"/>
            <w:tcMar>
              <w:left w:w="45" w:type="dxa"/>
              <w:right w:w="45" w:type="dxa"/>
            </w:tcMar>
            <w:vAlign w:val="center"/>
          </w:tcPr>
          <w:p w:rsidR="00F159E6" w:rsidRPr="00097205" w:rsidRDefault="00F159E6" w:rsidP="00605210">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sidR="00605210">
              <w:rPr>
                <w:rFonts w:hint="eastAsia"/>
                <w:bCs/>
                <w:szCs w:val="21"/>
              </w:rPr>
              <w:t>批</w:t>
            </w:r>
            <w:r w:rsidRPr="00097205">
              <w:rPr>
                <w:bCs/>
                <w:szCs w:val="21"/>
              </w:rPr>
              <w:t>记录</w:t>
            </w:r>
          </w:p>
        </w:tc>
        <w:tc>
          <w:tcPr>
            <w:tcW w:w="425" w:type="dxa"/>
            <w:tcMar>
              <w:left w:w="45" w:type="dxa"/>
              <w:right w:w="45" w:type="dxa"/>
            </w:tcMar>
            <w:vAlign w:val="center"/>
          </w:tcPr>
          <w:p w:rsidR="00F159E6" w:rsidRPr="00097205" w:rsidRDefault="00F159E6" w:rsidP="00924A6E">
            <w:pPr>
              <w:widowControl/>
              <w:spacing w:line="300" w:lineRule="exact"/>
              <w:jc w:val="center"/>
              <w:rPr>
                <w:bCs/>
                <w:szCs w:val="21"/>
              </w:rPr>
            </w:pPr>
          </w:p>
        </w:tc>
        <w:tc>
          <w:tcPr>
            <w:tcW w:w="425" w:type="dxa"/>
            <w:vAlign w:val="center"/>
          </w:tcPr>
          <w:p w:rsidR="00F159E6" w:rsidRPr="00097205" w:rsidRDefault="00F159E6" w:rsidP="00924A6E">
            <w:pPr>
              <w:widowControl/>
              <w:spacing w:line="300" w:lineRule="exact"/>
              <w:jc w:val="center"/>
              <w:rPr>
                <w:bCs/>
                <w:szCs w:val="21"/>
              </w:rPr>
            </w:pPr>
          </w:p>
        </w:tc>
        <w:tc>
          <w:tcPr>
            <w:tcW w:w="426" w:type="dxa"/>
            <w:vAlign w:val="center"/>
          </w:tcPr>
          <w:p w:rsidR="00F159E6" w:rsidRPr="00097205" w:rsidRDefault="00F159E6" w:rsidP="00924A6E">
            <w:pPr>
              <w:widowControl/>
              <w:spacing w:line="300" w:lineRule="exact"/>
              <w:jc w:val="center"/>
              <w:rPr>
                <w:bCs/>
                <w:szCs w:val="21"/>
              </w:rPr>
            </w:pPr>
          </w:p>
        </w:tc>
        <w:tc>
          <w:tcPr>
            <w:tcW w:w="3260" w:type="dxa"/>
            <w:vAlign w:val="center"/>
          </w:tcPr>
          <w:p w:rsidR="00F159E6" w:rsidRPr="00097205" w:rsidRDefault="00F159E6" w:rsidP="00F159E6">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实验室门上有观察窗，外开门不阻挡逃生路径</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危险性</w:t>
            </w:r>
            <w:r w:rsidRPr="00097205">
              <w:rPr>
                <w:bCs/>
                <w:szCs w:val="21"/>
              </w:rPr>
              <w:t>实验室</w:t>
            </w:r>
            <w:r w:rsidRPr="00097205">
              <w:rPr>
                <w:rFonts w:hint="eastAsia"/>
                <w:bCs/>
                <w:szCs w:val="21"/>
              </w:rPr>
              <w:t>有观察窗，并且</w:t>
            </w:r>
            <w:r w:rsidRPr="00097205">
              <w:rPr>
                <w:bCs/>
                <w:szCs w:val="21"/>
              </w:rPr>
              <w:t>没有遮挡</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5.1.8</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szCs w:val="21"/>
              </w:rPr>
            </w:pPr>
            <w:r w:rsidRPr="00097205">
              <w:rPr>
                <w:rFonts w:hint="eastAsia"/>
                <w:szCs w:val="21"/>
              </w:rPr>
              <w:t>实验室人均面积符合规定要求，其中理工农医类不小于</w:t>
            </w:r>
            <w:r w:rsidRPr="00097205">
              <w:rPr>
                <w:rFonts w:hint="eastAsia"/>
                <w:szCs w:val="21"/>
              </w:rPr>
              <w:t>2.5</w:t>
            </w:r>
            <w:r w:rsidRPr="00097205">
              <w:rPr>
                <w:rFonts w:hint="eastAsia"/>
                <w:szCs w:val="21"/>
              </w:rPr>
              <w:t>平方米</w:t>
            </w:r>
            <w:r w:rsidRPr="00097205">
              <w:rPr>
                <w:rFonts w:hint="eastAsia"/>
                <w:szCs w:val="21"/>
              </w:rPr>
              <w:t>/</w:t>
            </w:r>
            <w:r w:rsidRPr="00097205">
              <w:rPr>
                <w:rFonts w:hint="eastAsia"/>
                <w:szCs w:val="21"/>
              </w:rPr>
              <w:t>人，社科类不小于</w:t>
            </w:r>
            <w:r w:rsidRPr="00097205">
              <w:rPr>
                <w:rFonts w:hint="eastAsia"/>
                <w:szCs w:val="21"/>
              </w:rPr>
              <w:t>1.5</w:t>
            </w:r>
            <w:r w:rsidRPr="00097205">
              <w:rPr>
                <w:rFonts w:hint="eastAsia"/>
                <w:szCs w:val="21"/>
              </w:rPr>
              <w:t>平方米</w:t>
            </w:r>
            <w:r w:rsidRPr="00097205">
              <w:rPr>
                <w:rFonts w:hint="eastAsia"/>
                <w:szCs w:val="21"/>
              </w:rPr>
              <w:t>/</w:t>
            </w:r>
            <w:r w:rsidRPr="00097205">
              <w:rPr>
                <w:rFonts w:hint="eastAsia"/>
                <w:szCs w:val="21"/>
              </w:rPr>
              <w:t>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szCs w:val="21"/>
              </w:rPr>
              <w:t>5.1.9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不得</w:t>
            </w:r>
            <w:r w:rsidRPr="00097205">
              <w:rPr>
                <w:szCs w:val="21"/>
              </w:rPr>
              <w:t>随意搭建阁楼，操作区层高不低于</w:t>
            </w:r>
            <w:r w:rsidRPr="00097205">
              <w:rPr>
                <w:rFonts w:hint="eastAsia"/>
                <w:szCs w:val="21"/>
              </w:rPr>
              <w:t>2</w:t>
            </w:r>
            <w:r w:rsidRPr="00097205">
              <w:rPr>
                <w:rFonts w:hint="eastAsia"/>
                <w:szCs w:val="21"/>
              </w:rPr>
              <w:t>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实验操作台应选用合格的防火、防腐材料</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实验台材料合格</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容易产生振动的设备，需考虑振动源的屏蔽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lastRenderedPageBreak/>
              <w:t>5.1.14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照明良好，桌面光照度一般不小于</w:t>
            </w:r>
            <w:r w:rsidRPr="00097205">
              <w:rPr>
                <w:rFonts w:hint="eastAsia"/>
                <w:szCs w:val="21"/>
              </w:rPr>
              <w:t>150</w:t>
            </w:r>
            <w:r w:rsidRPr="00097205">
              <w:rPr>
                <w:szCs w:val="21"/>
              </w:rPr>
              <w:t xml:space="preserve"> </w:t>
            </w:r>
            <w:r w:rsidRPr="00097205">
              <w:rPr>
                <w:rFonts w:hint="eastAsia"/>
                <w:szCs w:val="21"/>
              </w:rPr>
              <w:t>LX</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hint="eastAsia"/>
                <w:szCs w:val="21"/>
              </w:rPr>
              <w:t>5.1.15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有可燃气体的实验室不能设吊顶</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现场或实验室图片</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已</w:t>
            </w:r>
            <w:r w:rsidRPr="00097205">
              <w:rPr>
                <w:szCs w:val="21"/>
              </w:rPr>
              <w:t>废弃不用的</w:t>
            </w:r>
            <w:r w:rsidRPr="00097205">
              <w:rPr>
                <w:rFonts w:hint="eastAsia"/>
                <w:szCs w:val="21"/>
              </w:rPr>
              <w:t>配电箱</w:t>
            </w:r>
            <w:r w:rsidRPr="00097205">
              <w:rPr>
                <w:szCs w:val="21"/>
              </w:rPr>
              <w:t>、</w:t>
            </w:r>
            <w:r w:rsidRPr="00097205">
              <w:rPr>
                <w:rFonts w:hint="eastAsia"/>
                <w:szCs w:val="21"/>
              </w:rPr>
              <w:t>插座</w:t>
            </w:r>
            <w:r w:rsidRPr="00097205">
              <w:rPr>
                <w:szCs w:val="21"/>
              </w:rPr>
              <w:t>、水管</w:t>
            </w:r>
            <w:r w:rsidRPr="00097205">
              <w:rPr>
                <w:rFonts w:hint="eastAsia"/>
                <w:szCs w:val="21"/>
              </w:rPr>
              <w:t>水</w:t>
            </w:r>
            <w:r w:rsidRPr="00097205">
              <w:rPr>
                <w:szCs w:val="21"/>
              </w:rPr>
              <w:t>龙头、</w:t>
            </w:r>
            <w:r w:rsidRPr="00097205">
              <w:rPr>
                <w:rFonts w:hint="eastAsia"/>
                <w:szCs w:val="21"/>
              </w:rPr>
              <w:t>网线</w:t>
            </w:r>
            <w:r w:rsidRPr="00097205">
              <w:rPr>
                <w:szCs w:val="21"/>
              </w:rPr>
              <w:t>、</w:t>
            </w:r>
            <w:r w:rsidRPr="00097205">
              <w:rPr>
                <w:rFonts w:hint="eastAsia"/>
                <w:szCs w:val="21"/>
              </w:rPr>
              <w:t>气体</w:t>
            </w:r>
            <w:r w:rsidRPr="00097205">
              <w:rPr>
                <w:szCs w:val="21"/>
              </w:rPr>
              <w:t>管路等，应及时拆除或封闭</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kern w:val="0"/>
                <w:szCs w:val="21"/>
              </w:rPr>
            </w:pPr>
            <w:r w:rsidRPr="00097205">
              <w:rPr>
                <w:b/>
                <w:kern w:val="0"/>
                <w:szCs w:val="21"/>
              </w:rPr>
              <w:t>5.</w:t>
            </w:r>
            <w:r w:rsidRPr="00097205">
              <w:rPr>
                <w:rFonts w:hint="eastAsia"/>
                <w:b/>
                <w:kern w:val="0"/>
                <w:szCs w:val="21"/>
              </w:rPr>
              <w:t>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管线基础安全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kern w:val="0"/>
                <w:szCs w:val="21"/>
              </w:rPr>
            </w:pPr>
            <w:r w:rsidRPr="00097205">
              <w:rPr>
                <w:rFonts w:eastAsia="等线"/>
                <w:szCs w:val="21"/>
              </w:rPr>
              <w:t>5.2.1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b/>
                <w:kern w:val="0"/>
                <w:szCs w:val="21"/>
              </w:rPr>
              <w:t>5.</w:t>
            </w:r>
            <w:r w:rsidRPr="00097205">
              <w:rPr>
                <w:rFonts w:hint="eastAsia"/>
                <w:b/>
                <w:kern w:val="0"/>
                <w:szCs w:val="21"/>
              </w:rPr>
              <w:t>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卫生与</w:t>
            </w:r>
            <w:r w:rsidRPr="00097205">
              <w:rPr>
                <w:rFonts w:hint="eastAsia"/>
                <w:b/>
                <w:kern w:val="0"/>
                <w:szCs w:val="21"/>
              </w:rPr>
              <w:t>日常管理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5.3.1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重点关注化学</w:t>
            </w:r>
            <w:r w:rsidRPr="00097205">
              <w:rPr>
                <w:bCs/>
                <w:szCs w:val="21"/>
              </w:rPr>
              <w:t>、生物类实验室，</w:t>
            </w:r>
            <w:r w:rsidRPr="00097205">
              <w:rPr>
                <w:rFonts w:hint="eastAsia"/>
                <w:bCs/>
                <w:szCs w:val="21"/>
              </w:rPr>
              <w:t>分区布局合理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不存在门开着而无人的现象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hint="eastAsia"/>
                <w:szCs w:val="21"/>
              </w:rPr>
              <w:t>5.3.5</w:t>
            </w:r>
          </w:p>
        </w:tc>
        <w:tc>
          <w:tcPr>
            <w:tcW w:w="5810" w:type="dxa"/>
            <w:shd w:val="clear" w:color="auto" w:fill="auto"/>
            <w:tcMar>
              <w:left w:w="45" w:type="dxa"/>
              <w:right w:w="45" w:type="dxa"/>
            </w:tcMar>
            <w:vAlign w:val="center"/>
          </w:tcPr>
          <w:p w:rsidR="0085628F" w:rsidRPr="00097205" w:rsidRDefault="0085628F" w:rsidP="0085628F">
            <w:pPr>
              <w:spacing w:line="300" w:lineRule="exact"/>
              <w:rPr>
                <w:szCs w:val="21"/>
              </w:rPr>
            </w:pPr>
            <w:r w:rsidRPr="00097205">
              <w:rPr>
                <w:rFonts w:hint="eastAsia"/>
                <w:szCs w:val="21"/>
              </w:rPr>
              <w:t>实验室</w:t>
            </w:r>
            <w:r w:rsidRPr="00097205">
              <w:rPr>
                <w:szCs w:val="21"/>
              </w:rPr>
              <w:t>有卫生安全值日表，有执行记录</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记录表</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5.4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场所其它安全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5.4.1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w:t>
            </w:r>
            <w:r w:rsidRPr="00097205">
              <w:rPr>
                <w:szCs w:val="21"/>
              </w:rPr>
              <w:t>房间号编号规则有序</w:t>
            </w:r>
            <w:r w:rsidRPr="00097205">
              <w:rPr>
                <w:rFonts w:hint="eastAsia"/>
                <w:szCs w:val="21"/>
              </w:rPr>
              <w:t>，屋顶天花板安全固定、</w:t>
            </w:r>
            <w:r w:rsidRPr="00097205">
              <w:rPr>
                <w:szCs w:val="21"/>
              </w:rPr>
              <w:t>地面平整</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bCs/>
                <w:szCs w:val="21"/>
              </w:rPr>
              <w:t>不同</w:t>
            </w:r>
            <w:r w:rsidRPr="00097205">
              <w:rPr>
                <w:rFonts w:hint="eastAsia"/>
                <w:bCs/>
                <w:szCs w:val="21"/>
              </w:rPr>
              <w:t>类</w:t>
            </w:r>
            <w:r w:rsidRPr="00097205">
              <w:rPr>
                <w:bCs/>
                <w:szCs w:val="21"/>
              </w:rPr>
              <w:t>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sidRPr="00097205">
              <w:rPr>
                <w:bCs/>
                <w:szCs w:val="21"/>
              </w:rPr>
              <w:t>实验室可以按楼层配备</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实验室内不放无关物品，如电动车、自行车等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lastRenderedPageBreak/>
              <w:t>5.4.4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实验室内不存放或烧煮食物、饮食，无吸烟现象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5.4.5</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不得在实验室内睡觉过夜</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5.4.6</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561117" w:rsidRPr="00097205" w:rsidTr="009950ED">
        <w:trPr>
          <w:trHeight w:val="369"/>
          <w:jc w:val="center"/>
        </w:trPr>
        <w:tc>
          <w:tcPr>
            <w:tcW w:w="848" w:type="dxa"/>
            <w:shd w:val="clear" w:color="auto" w:fill="auto"/>
            <w:tcMar>
              <w:left w:w="45" w:type="dxa"/>
              <w:right w:w="45" w:type="dxa"/>
            </w:tcMar>
            <w:vAlign w:val="center"/>
          </w:tcPr>
          <w:p w:rsidR="00561117" w:rsidRPr="002C2B33" w:rsidRDefault="00561117" w:rsidP="0085628F">
            <w:pPr>
              <w:spacing w:line="300" w:lineRule="exact"/>
              <w:jc w:val="left"/>
              <w:rPr>
                <w:rFonts w:eastAsia="等线"/>
                <w:color w:val="000000" w:themeColor="text1"/>
                <w:szCs w:val="21"/>
              </w:rPr>
            </w:pPr>
            <w:r w:rsidRPr="002C2B33">
              <w:rPr>
                <w:rFonts w:eastAsia="等线" w:hint="eastAsia"/>
                <w:color w:val="000000" w:themeColor="text1"/>
                <w:szCs w:val="21"/>
              </w:rPr>
              <w:t>5</w:t>
            </w:r>
            <w:r w:rsidRPr="002C2B33">
              <w:rPr>
                <w:rFonts w:eastAsia="等线"/>
                <w:color w:val="000000" w:themeColor="text1"/>
                <w:szCs w:val="21"/>
              </w:rPr>
              <w:t>.4.7</w:t>
            </w:r>
          </w:p>
        </w:tc>
        <w:tc>
          <w:tcPr>
            <w:tcW w:w="5810" w:type="dxa"/>
            <w:shd w:val="clear" w:color="auto" w:fill="auto"/>
            <w:tcMar>
              <w:left w:w="45" w:type="dxa"/>
              <w:right w:w="45" w:type="dxa"/>
            </w:tcMar>
            <w:vAlign w:val="center"/>
          </w:tcPr>
          <w:p w:rsidR="00561117" w:rsidRPr="002C2B33" w:rsidRDefault="00561117" w:rsidP="00561117">
            <w:pPr>
              <w:spacing w:line="300" w:lineRule="exact"/>
              <w:rPr>
                <w:color w:val="000000" w:themeColor="text1"/>
                <w:szCs w:val="21"/>
              </w:rPr>
            </w:pPr>
            <w:r w:rsidRPr="002C2B33">
              <w:rPr>
                <w:rFonts w:hint="eastAsia"/>
                <w:color w:val="000000" w:themeColor="text1"/>
                <w:szCs w:val="21"/>
              </w:rPr>
              <w:t>废弃</w:t>
            </w:r>
            <w:r w:rsidRPr="002C2B33">
              <w:rPr>
                <w:color w:val="000000" w:themeColor="text1"/>
                <w:szCs w:val="21"/>
              </w:rPr>
              <w:t>不用的实验室，需</w:t>
            </w:r>
            <w:r w:rsidRPr="002C2B33">
              <w:rPr>
                <w:rFonts w:hint="eastAsia"/>
                <w:color w:val="000000" w:themeColor="text1"/>
                <w:szCs w:val="21"/>
              </w:rPr>
              <w:t>明确</w:t>
            </w:r>
            <w:r w:rsidRPr="002C2B33">
              <w:rPr>
                <w:color w:val="000000" w:themeColor="text1"/>
                <w:szCs w:val="21"/>
              </w:rPr>
              <w:t>责任</w:t>
            </w:r>
            <w:r w:rsidRPr="002C2B33">
              <w:rPr>
                <w:rFonts w:hint="eastAsia"/>
                <w:color w:val="000000" w:themeColor="text1"/>
                <w:szCs w:val="21"/>
              </w:rPr>
              <w:t>落实</w:t>
            </w:r>
            <w:r w:rsidRPr="002C2B33">
              <w:rPr>
                <w:color w:val="000000" w:themeColor="text1"/>
                <w:szCs w:val="21"/>
              </w:rPr>
              <w:t>安全防范措施</w:t>
            </w:r>
            <w:r w:rsidRPr="002C2B33">
              <w:rPr>
                <w:rFonts w:hint="eastAsia"/>
                <w:color w:val="000000" w:themeColor="text1"/>
                <w:szCs w:val="21"/>
              </w:rPr>
              <w:t>；具有</w:t>
            </w:r>
            <w:r w:rsidRPr="002C2B33">
              <w:rPr>
                <w:color w:val="000000" w:themeColor="text1"/>
                <w:szCs w:val="21"/>
              </w:rPr>
              <w:t>危险隐患的实验室及设备在拆除前必须做好安全论证</w:t>
            </w:r>
            <w:r w:rsidRPr="002C2B33">
              <w:rPr>
                <w:rFonts w:hint="eastAsia"/>
                <w:color w:val="000000" w:themeColor="text1"/>
                <w:szCs w:val="21"/>
              </w:rPr>
              <w:t>，</w:t>
            </w:r>
            <w:r w:rsidRPr="002C2B33">
              <w:rPr>
                <w:color w:val="000000" w:themeColor="text1"/>
                <w:szCs w:val="21"/>
              </w:rPr>
              <w:t>并认真实施</w:t>
            </w:r>
          </w:p>
        </w:tc>
        <w:tc>
          <w:tcPr>
            <w:tcW w:w="3260" w:type="dxa"/>
            <w:shd w:val="clear" w:color="auto" w:fill="auto"/>
            <w:tcMar>
              <w:left w:w="45" w:type="dxa"/>
              <w:right w:w="45" w:type="dxa"/>
            </w:tcMar>
            <w:vAlign w:val="center"/>
          </w:tcPr>
          <w:p w:rsidR="00561117" w:rsidRPr="002C2B33" w:rsidRDefault="00561117" w:rsidP="0085628F">
            <w:pPr>
              <w:spacing w:line="300" w:lineRule="exact"/>
              <w:jc w:val="left"/>
              <w:rPr>
                <w:bCs/>
                <w:color w:val="000000" w:themeColor="text1"/>
                <w:szCs w:val="21"/>
              </w:rPr>
            </w:pPr>
            <w:r w:rsidRPr="002C2B33">
              <w:rPr>
                <w:rFonts w:hint="eastAsia"/>
                <w:bCs/>
                <w:color w:val="000000" w:themeColor="text1"/>
                <w:szCs w:val="21"/>
              </w:rPr>
              <w:t>查看现场</w:t>
            </w:r>
            <w:r w:rsidRPr="002C2B33">
              <w:rPr>
                <w:bCs/>
                <w:color w:val="000000" w:themeColor="text1"/>
                <w:szCs w:val="21"/>
              </w:rPr>
              <w:t>与资料</w:t>
            </w:r>
          </w:p>
        </w:tc>
        <w:tc>
          <w:tcPr>
            <w:tcW w:w="425" w:type="dxa"/>
            <w:tcMar>
              <w:left w:w="45" w:type="dxa"/>
              <w:right w:w="45" w:type="dxa"/>
            </w:tcMar>
            <w:vAlign w:val="center"/>
          </w:tcPr>
          <w:p w:rsidR="00561117" w:rsidRPr="00097205" w:rsidRDefault="00561117" w:rsidP="00924A6E">
            <w:pPr>
              <w:spacing w:line="300" w:lineRule="exact"/>
              <w:jc w:val="center"/>
              <w:rPr>
                <w:bCs/>
                <w:szCs w:val="21"/>
              </w:rPr>
            </w:pPr>
          </w:p>
        </w:tc>
        <w:tc>
          <w:tcPr>
            <w:tcW w:w="425" w:type="dxa"/>
            <w:vAlign w:val="center"/>
          </w:tcPr>
          <w:p w:rsidR="00561117" w:rsidRPr="00097205" w:rsidRDefault="00561117" w:rsidP="00924A6E">
            <w:pPr>
              <w:spacing w:line="300" w:lineRule="exact"/>
              <w:jc w:val="center"/>
              <w:rPr>
                <w:bCs/>
                <w:szCs w:val="21"/>
              </w:rPr>
            </w:pPr>
          </w:p>
        </w:tc>
        <w:tc>
          <w:tcPr>
            <w:tcW w:w="426" w:type="dxa"/>
            <w:vAlign w:val="center"/>
          </w:tcPr>
          <w:p w:rsidR="00561117" w:rsidRPr="00097205" w:rsidRDefault="00561117" w:rsidP="00924A6E">
            <w:pPr>
              <w:spacing w:line="300" w:lineRule="exact"/>
              <w:jc w:val="center"/>
              <w:rPr>
                <w:bCs/>
                <w:szCs w:val="21"/>
              </w:rPr>
            </w:pPr>
          </w:p>
        </w:tc>
        <w:tc>
          <w:tcPr>
            <w:tcW w:w="3260" w:type="dxa"/>
            <w:vAlign w:val="center"/>
          </w:tcPr>
          <w:p w:rsidR="00561117" w:rsidRPr="00097205" w:rsidRDefault="00561117"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安全设施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消防设施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具有潜在火灾危险的实验室内应配备合适的灭火设备（烟感</w:t>
            </w:r>
            <w:r w:rsidRPr="00097205">
              <w:rPr>
                <w:rFonts w:asciiTheme="minorEastAsia" w:eastAsiaTheme="minorEastAsia" w:hAnsiTheme="minorEastAsia"/>
                <w:kern w:val="0"/>
                <w:szCs w:val="21"/>
              </w:rPr>
              <w:t>报警器、</w:t>
            </w:r>
            <w:r w:rsidRPr="00097205">
              <w:rPr>
                <w:rFonts w:asciiTheme="minorEastAsia" w:eastAsiaTheme="minorEastAsia" w:hAnsiTheme="minorEastAsia" w:hint="eastAsia"/>
                <w:kern w:val="0"/>
                <w:szCs w:val="21"/>
              </w:rPr>
              <w:t>灭火器、 灭火毯、消防沙桶、消防喷淋等），正常有效、</w:t>
            </w:r>
            <w:r w:rsidRPr="00097205">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kern w:val="0"/>
                <w:szCs w:val="21"/>
              </w:rPr>
              <w:t>灭火器种类适合；</w:t>
            </w:r>
            <w:r w:rsidRPr="00097205">
              <w:rPr>
                <w:rFonts w:asciiTheme="minorEastAsia" w:eastAsiaTheme="minorEastAsia" w:hAnsiTheme="minorEastAsia"/>
                <w:bCs/>
                <w:kern w:val="0"/>
                <w:szCs w:val="21"/>
              </w:rPr>
              <w:t>公共</w:t>
            </w:r>
            <w:r w:rsidRPr="00097205">
              <w:rPr>
                <w:rFonts w:asciiTheme="minorEastAsia" w:eastAsiaTheme="minorEastAsia" w:hAnsiTheme="minorEastAsia" w:hint="eastAsia"/>
                <w:bCs/>
                <w:kern w:val="0"/>
                <w:szCs w:val="21"/>
              </w:rPr>
              <w:t>区域</w:t>
            </w:r>
            <w:r w:rsidRPr="00097205">
              <w:rPr>
                <w:rFonts w:asciiTheme="minorEastAsia" w:eastAsiaTheme="minorEastAsia" w:hAnsiTheme="minorEastAsia"/>
                <w:bCs/>
                <w:kern w:val="0"/>
                <w:szCs w:val="21"/>
              </w:rPr>
              <w:t>灭火器数量</w:t>
            </w:r>
            <w:r w:rsidRPr="00097205">
              <w:rPr>
                <w:rFonts w:asciiTheme="minorEastAsia" w:eastAsiaTheme="minorEastAsia" w:hAnsiTheme="minorEastAsia" w:hint="eastAsia"/>
                <w:bCs/>
                <w:kern w:val="0"/>
                <w:szCs w:val="21"/>
              </w:rPr>
              <w:t>（间距）</w:t>
            </w:r>
            <w:r w:rsidRPr="00097205">
              <w:rPr>
                <w:rFonts w:asciiTheme="minorEastAsia" w:eastAsiaTheme="minorEastAsia" w:hAnsiTheme="minorEastAsia"/>
                <w:bCs/>
                <w:kern w:val="0"/>
                <w:szCs w:val="21"/>
              </w:rPr>
              <w:t>与</w:t>
            </w:r>
            <w:r w:rsidRPr="00097205">
              <w:rPr>
                <w:rFonts w:asciiTheme="minorEastAsia" w:eastAsiaTheme="minorEastAsia" w:hAnsiTheme="minorEastAsia" w:hint="eastAsia"/>
                <w:bCs/>
                <w:kern w:val="0"/>
                <w:szCs w:val="21"/>
              </w:rPr>
              <w:t>实验室</w:t>
            </w:r>
            <w:r w:rsidRPr="00097205">
              <w:rPr>
                <w:rFonts w:asciiTheme="minorEastAsia" w:eastAsiaTheme="minorEastAsia" w:hAnsiTheme="minorEastAsia"/>
                <w:bCs/>
                <w:kern w:val="0"/>
                <w:szCs w:val="21"/>
              </w:rPr>
              <w:t>安全等级</w:t>
            </w:r>
            <w:r w:rsidRPr="00097205">
              <w:rPr>
                <w:rFonts w:asciiTheme="minorEastAsia" w:eastAsiaTheme="minorEastAsia" w:hAnsiTheme="minorEastAsia" w:hint="eastAsia"/>
                <w:bCs/>
                <w:kern w:val="0"/>
                <w:szCs w:val="21"/>
              </w:rPr>
              <w:t>相</w:t>
            </w:r>
            <w:r w:rsidRPr="00097205">
              <w:rPr>
                <w:rFonts w:asciiTheme="minorEastAsia" w:eastAsiaTheme="minorEastAsia" w:hAnsiTheme="minorEastAsia"/>
                <w:bCs/>
                <w:kern w:val="0"/>
                <w:szCs w:val="21"/>
              </w:rPr>
              <w:t>适应</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灭火器在有效期内（压力指针</w:t>
            </w:r>
            <w:r w:rsidRPr="00097205">
              <w:rPr>
                <w:rFonts w:asciiTheme="minorEastAsia" w:eastAsiaTheme="minorEastAsia" w:hAnsiTheme="minorEastAsia"/>
                <w:kern w:val="0"/>
                <w:szCs w:val="21"/>
              </w:rPr>
              <w:t>位置</w:t>
            </w:r>
            <w:r w:rsidRPr="00097205">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w:t>
            </w:r>
            <w:r w:rsidRPr="00097205">
              <w:rPr>
                <w:rFonts w:asciiTheme="minorEastAsia" w:eastAsiaTheme="minorEastAsia" w:hAnsiTheme="minorEastAsia"/>
                <w:kern w:val="0"/>
                <w:szCs w:val="21"/>
              </w:rPr>
              <w:t>开展</w:t>
            </w:r>
            <w:r w:rsidRPr="00097205">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应急喷淋</w:t>
            </w:r>
            <w:r w:rsidRPr="00097205">
              <w:rPr>
                <w:rFonts w:asciiTheme="minorEastAsia" w:eastAsiaTheme="minorEastAsia" w:hAnsiTheme="minorEastAsia" w:hint="eastAsia"/>
                <w:b/>
                <w:kern w:val="0"/>
                <w:szCs w:val="21"/>
              </w:rPr>
              <w:t>与</w:t>
            </w:r>
            <w:r w:rsidRPr="00097205">
              <w:rPr>
                <w:rFonts w:asciiTheme="minorEastAsia" w:eastAsiaTheme="minorEastAsia" w:hAnsiTheme="minorEastAsia"/>
                <w:b/>
                <w:kern w:val="0"/>
                <w:szCs w:val="21"/>
              </w:rPr>
              <w:t>洗眼装置</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应急喷淋安装地点与工作区域之间畅通，距离不超过30米；应急喷淋安装位置合适，拉杆位置</w:t>
            </w:r>
            <w:r w:rsidRPr="00097205">
              <w:rPr>
                <w:rFonts w:asciiTheme="minorEastAsia" w:eastAsiaTheme="minorEastAsia" w:hAnsiTheme="minorEastAsia"/>
                <w:kern w:val="0"/>
                <w:szCs w:val="21"/>
              </w:rPr>
              <w:t>合适、</w:t>
            </w:r>
            <w:r w:rsidRPr="00097205">
              <w:rPr>
                <w:rFonts w:asciiTheme="minorEastAsia" w:eastAsiaTheme="minorEastAsia" w:hAnsiTheme="minorEastAsia" w:hint="eastAsia"/>
                <w:kern w:val="0"/>
                <w:szCs w:val="21"/>
              </w:rPr>
              <w:t>方向</w:t>
            </w:r>
            <w:r w:rsidRPr="00097205">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bCs/>
                <w:kern w:val="0"/>
                <w:szCs w:val="21"/>
              </w:rPr>
              <w:t>拉杆往下拉出水；在走廊</w:t>
            </w:r>
            <w:r w:rsidRPr="00097205">
              <w:rPr>
                <w:rFonts w:asciiTheme="minorEastAsia" w:eastAsiaTheme="minorEastAsia" w:hAnsiTheme="minorEastAsia" w:hint="eastAsia"/>
                <w:bCs/>
                <w:kern w:val="0"/>
                <w:szCs w:val="21"/>
              </w:rPr>
              <w:t>安装</w:t>
            </w:r>
            <w:r w:rsidRPr="00097205">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kern w:val="0"/>
                <w:szCs w:val="21"/>
              </w:rPr>
              <w:t>应急喷淋装置水管总阀处常开状，喷</w:t>
            </w:r>
            <w:r w:rsidRPr="00097205">
              <w:rPr>
                <w:rFonts w:asciiTheme="minorEastAsia" w:eastAsiaTheme="minorEastAsia" w:hAnsiTheme="minorEastAsia" w:hint="eastAsia"/>
                <w:kern w:val="0"/>
                <w:szCs w:val="21"/>
              </w:rPr>
              <w:t>淋</w:t>
            </w:r>
            <w:r w:rsidRPr="00097205">
              <w:rPr>
                <w:rFonts w:asciiTheme="minorEastAsia" w:eastAsiaTheme="minorEastAsia" w:hAnsiTheme="minorEastAsia"/>
                <w:kern w:val="0"/>
                <w:szCs w:val="21"/>
              </w:rPr>
              <w:t>头下方无障碍物</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洗眼装置接入生活用水管道，水量水压适中（喷出高度</w:t>
            </w:r>
            <w:r w:rsidRPr="00097205">
              <w:rPr>
                <w:rFonts w:asciiTheme="minorEastAsia" w:eastAsiaTheme="minorEastAsia" w:hAnsiTheme="minorEastAsia"/>
                <w:kern w:val="0"/>
                <w:szCs w:val="21"/>
              </w:rPr>
              <w:t>8</w:t>
            </w:r>
            <w:r w:rsidRPr="00097205">
              <w:rPr>
                <w:rFonts w:asciiTheme="minorEastAsia" w:eastAsiaTheme="minorEastAsia" w:hAnsiTheme="minorEastAsia" w:hint="eastAsia"/>
                <w:kern w:val="0"/>
                <w:szCs w:val="21"/>
              </w:rPr>
              <w:t>-10cm），</w:t>
            </w:r>
            <w:r w:rsidRPr="00097205">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定期维护应急喷淋与</w:t>
            </w:r>
            <w:r w:rsidRPr="00097205">
              <w:rPr>
                <w:rFonts w:asciiTheme="minorEastAsia" w:eastAsiaTheme="minorEastAsia" w:hAnsiTheme="minorEastAsia"/>
                <w:kern w:val="0"/>
                <w:szCs w:val="21"/>
              </w:rPr>
              <w:t>洗眼</w:t>
            </w:r>
            <w:r w:rsidRPr="00097205">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通风系统</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有需要的实验场所</w:t>
            </w:r>
            <w:r w:rsidRPr="00097205">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实验室</w:t>
            </w:r>
            <w:r w:rsidRPr="00097205">
              <w:rPr>
                <w:rFonts w:asciiTheme="minorEastAsia" w:eastAsiaTheme="minorEastAsia" w:hAnsiTheme="minorEastAsia"/>
                <w:kern w:val="0"/>
                <w:szCs w:val="21"/>
              </w:rPr>
              <w:t>通风系统运行</w:t>
            </w:r>
            <w:r w:rsidRPr="00097205">
              <w:rPr>
                <w:rFonts w:asciiTheme="minorEastAsia" w:eastAsiaTheme="minorEastAsia" w:hAnsiTheme="minorEastAsia" w:hint="eastAsia"/>
                <w:kern w:val="0"/>
                <w:szCs w:val="21"/>
              </w:rPr>
              <w:t>正常，</w:t>
            </w:r>
            <w:r w:rsidRPr="00097205">
              <w:rPr>
                <w:rFonts w:hint="eastAsia"/>
                <w:szCs w:val="21"/>
              </w:rPr>
              <w:t>柜口面</w:t>
            </w:r>
            <w:r w:rsidRPr="00097205">
              <w:rPr>
                <w:rFonts w:asciiTheme="minorEastAsia" w:eastAsiaTheme="minorEastAsia" w:hAnsiTheme="minorEastAsia" w:hint="eastAsia"/>
                <w:kern w:val="0"/>
                <w:szCs w:val="21"/>
              </w:rPr>
              <w:t>风速0.</w:t>
            </w:r>
            <w:r w:rsidRPr="00097205">
              <w:rPr>
                <w:rFonts w:asciiTheme="minorEastAsia" w:eastAsiaTheme="minorEastAsia" w:hAnsiTheme="minorEastAsia"/>
                <w:kern w:val="0"/>
                <w:szCs w:val="21"/>
              </w:rPr>
              <w:t>3</w:t>
            </w:r>
            <w:r w:rsidRPr="00097205">
              <w:rPr>
                <w:rFonts w:asciiTheme="minorEastAsia" w:eastAsiaTheme="minorEastAsia" w:hAnsiTheme="minorEastAsia" w:hint="eastAsia"/>
                <w:kern w:val="0"/>
                <w:szCs w:val="21"/>
              </w:rPr>
              <w:t>5-0.</w:t>
            </w:r>
            <w:r w:rsidRPr="00097205">
              <w:rPr>
                <w:rFonts w:asciiTheme="minorEastAsia" w:eastAsiaTheme="minorEastAsia" w:hAnsiTheme="minorEastAsia"/>
                <w:kern w:val="0"/>
                <w:szCs w:val="21"/>
              </w:rPr>
              <w:t>7</w:t>
            </w:r>
            <w:r w:rsidRPr="00097205">
              <w:rPr>
                <w:rFonts w:asciiTheme="minorEastAsia" w:eastAsiaTheme="minorEastAsia" w:hAnsiTheme="minorEastAsia" w:hint="eastAsia"/>
                <w:kern w:val="0"/>
                <w:szCs w:val="21"/>
              </w:rPr>
              <w:t>5 m/s，定期进行维护、检修有</w:t>
            </w:r>
            <w:r w:rsidRPr="00097205">
              <w:rPr>
                <w:rFonts w:asciiTheme="minorEastAsia" w:eastAsiaTheme="minorEastAsia" w:hAnsiTheme="minorEastAsia"/>
                <w:kern w:val="0"/>
                <w:szCs w:val="21"/>
              </w:rPr>
              <w:t>记录</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w:t>
            </w:r>
            <w:r w:rsidRPr="00097205">
              <w:rPr>
                <w:rFonts w:asciiTheme="minorEastAsia" w:eastAsiaTheme="minorEastAsia" w:hAnsiTheme="minorEastAsia"/>
                <w:kern w:val="0"/>
                <w:szCs w:val="21"/>
              </w:rPr>
              <w:t>风速测定</w:t>
            </w:r>
            <w:r w:rsidRPr="00097205">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根据需要在通风橱管路上安装有毒有害气体的吸附或处理装置（如</w:t>
            </w:r>
            <w:r w:rsidRPr="00097205">
              <w:rPr>
                <w:rFonts w:asciiTheme="minorEastAsia" w:eastAsiaTheme="minorEastAsia" w:hAnsiTheme="minorEastAsia"/>
                <w:kern w:val="0"/>
                <w:szCs w:val="21"/>
              </w:rPr>
              <w:t>活性炭、光催化分</w:t>
            </w:r>
            <w:r w:rsidRPr="00097205">
              <w:rPr>
                <w:rFonts w:asciiTheme="minorEastAsia" w:eastAsiaTheme="minorEastAsia" w:hAnsiTheme="minorEastAsia" w:hint="eastAsia"/>
                <w:kern w:val="0"/>
                <w:szCs w:val="21"/>
              </w:rPr>
              <w:t>解</w:t>
            </w:r>
            <w:r w:rsidRPr="00097205">
              <w:rPr>
                <w:rFonts w:asciiTheme="minorEastAsia" w:eastAsiaTheme="minorEastAsia" w:hAnsiTheme="minorEastAsia"/>
                <w:kern w:val="0"/>
                <w:szCs w:val="21"/>
              </w:rPr>
              <w:t>、水喷淋等</w:t>
            </w:r>
            <w:r w:rsidRPr="00097205">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w:t>
            </w:r>
            <w:r w:rsidRPr="00097205">
              <w:rPr>
                <w:rFonts w:asciiTheme="minorEastAsia" w:eastAsiaTheme="minorEastAsia" w:hAnsiTheme="minorEastAsia"/>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进行实验时，可调玻璃视窗开至据台面10</w:t>
            </w:r>
            <w:r w:rsidRPr="00097205">
              <w:rPr>
                <w:rFonts w:asciiTheme="minorEastAsia" w:eastAsiaTheme="minorEastAsia" w:hAnsiTheme="minorEastAsia"/>
                <w:kern w:val="0"/>
                <w:szCs w:val="21"/>
              </w:rPr>
              <w:t>-</w:t>
            </w:r>
            <w:r w:rsidRPr="00097205">
              <w:rPr>
                <w:rFonts w:asciiTheme="minorEastAsia" w:eastAsiaTheme="minorEastAsia" w:hAnsiTheme="minorEastAsia" w:hint="eastAsia"/>
                <w:kern w:val="0"/>
                <w:szCs w:val="21"/>
              </w:rPr>
              <w:t>15cm，保持</w:t>
            </w:r>
            <w:r w:rsidRPr="00097205">
              <w:rPr>
                <w:rFonts w:asciiTheme="minorEastAsia" w:eastAsiaTheme="minorEastAsia" w:hAnsiTheme="minorEastAsia"/>
                <w:kern w:val="0"/>
                <w:szCs w:val="21"/>
              </w:rPr>
              <w:t>通风效果，并保护</w:t>
            </w:r>
            <w:r w:rsidRPr="00097205">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r w:rsidRPr="00097205">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通风橱内应避免放置过多物品、器材，以免干扰空气的正常流动；通风橱内放置</w:t>
            </w:r>
            <w:r w:rsidRPr="00097205">
              <w:rPr>
                <w:rFonts w:asciiTheme="minorEastAsia" w:eastAsiaTheme="minorEastAsia" w:hAnsiTheme="minorEastAsia"/>
                <w:kern w:val="0"/>
                <w:szCs w:val="21"/>
              </w:rPr>
              <w:t>物品</w:t>
            </w:r>
            <w:r w:rsidRPr="00097205">
              <w:rPr>
                <w:rFonts w:asciiTheme="minorEastAsia" w:eastAsiaTheme="minorEastAsia" w:hAnsiTheme="minorEastAsia" w:hint="eastAsia"/>
                <w:kern w:val="0"/>
                <w:szCs w:val="21"/>
              </w:rPr>
              <w:t>应距离调节门内侧15cm左右，以免</w:t>
            </w:r>
            <w:r w:rsidRPr="00097205">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涉及</w:t>
            </w:r>
            <w:r w:rsidRPr="00097205">
              <w:rPr>
                <w:rFonts w:asciiTheme="minorEastAsia" w:eastAsiaTheme="minorEastAsia" w:hAnsiTheme="minorEastAsia"/>
                <w:kern w:val="0"/>
                <w:szCs w:val="21"/>
              </w:rPr>
              <w:t>易燃易爆有机试剂的通风</w:t>
            </w:r>
            <w:r w:rsidRPr="00097205">
              <w:rPr>
                <w:rFonts w:asciiTheme="minorEastAsia" w:eastAsiaTheme="minorEastAsia" w:hAnsiTheme="minorEastAsia" w:hint="eastAsia"/>
                <w:kern w:val="0"/>
                <w:szCs w:val="21"/>
              </w:rPr>
              <w:t>橱</w:t>
            </w:r>
            <w:r w:rsidRPr="00097205">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配备通风罩等的实验场所，</w:t>
            </w:r>
            <w:r w:rsidRPr="00097205">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门禁监控</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在剧毒品、病原微生物，特种设备和放射源存放点等重点</w:t>
            </w:r>
            <w:r w:rsidRPr="00097205">
              <w:rPr>
                <w:rFonts w:asciiTheme="minorEastAsia" w:eastAsiaTheme="minorEastAsia" w:hAnsiTheme="minorEastAsia"/>
                <w:szCs w:val="21"/>
              </w:rPr>
              <w:t>场所</w:t>
            </w:r>
            <w:r w:rsidRPr="00097205">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监控不留死角，图像清晰，人员出入记录可查，视频记录存储时间大于1个月</w:t>
            </w:r>
            <w:r w:rsidRPr="00097205">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实验室采用门禁系统</w:t>
            </w:r>
            <w:r w:rsidRPr="00097205">
              <w:rPr>
                <w:rFonts w:asciiTheme="minorEastAsia" w:eastAsiaTheme="minorEastAsia" w:hAnsiTheme="minorEastAsia" w:hint="eastAsia"/>
                <w:szCs w:val="21"/>
              </w:rPr>
              <w:t>的</w:t>
            </w:r>
            <w:r w:rsidRPr="00097205">
              <w:rPr>
                <w:rFonts w:asciiTheme="minorEastAsia" w:eastAsiaTheme="minorEastAsia" w:hAnsiTheme="minorEastAsia"/>
                <w:szCs w:val="21"/>
              </w:rPr>
              <w:t>，与实验室准入制度</w:t>
            </w:r>
            <w:r w:rsidRPr="00097205">
              <w:rPr>
                <w:rFonts w:asciiTheme="minorEastAsia" w:eastAsiaTheme="minorEastAsia" w:hAnsiTheme="minorEastAsia" w:hint="eastAsia"/>
                <w:szCs w:val="21"/>
              </w:rPr>
              <w:t>相</w:t>
            </w:r>
            <w:r w:rsidRPr="00097205">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停电时</w:t>
            </w:r>
            <w:r w:rsidRPr="00097205">
              <w:rPr>
                <w:rFonts w:asciiTheme="minorEastAsia" w:eastAsiaTheme="minorEastAsia" w:hAnsiTheme="minorEastAsia" w:hint="eastAsia"/>
                <w:szCs w:val="21"/>
              </w:rPr>
              <w:t>，电子</w:t>
            </w:r>
            <w:r w:rsidRPr="00097205">
              <w:rPr>
                <w:rFonts w:asciiTheme="minorEastAsia" w:eastAsiaTheme="minorEastAsia" w:hAnsiTheme="minorEastAsia"/>
                <w:szCs w:val="21"/>
              </w:rPr>
              <w:t>门禁系统</w:t>
            </w:r>
            <w:r w:rsidRPr="00097205">
              <w:rPr>
                <w:rFonts w:asciiTheme="minorEastAsia" w:eastAsiaTheme="minorEastAsia" w:hAnsiTheme="minorEastAsia" w:hint="eastAsia"/>
                <w:szCs w:val="21"/>
              </w:rPr>
              <w:t>应</w:t>
            </w:r>
            <w:r w:rsidRPr="00097205">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szCs w:val="21"/>
              </w:rPr>
            </w:pPr>
            <w:r w:rsidRPr="00097205">
              <w:rPr>
                <w:rFonts w:asciiTheme="minorEastAsia" w:eastAsiaTheme="minorEastAsia" w:hAnsiTheme="minorEastAsia" w:hint="eastAsia"/>
                <w:b/>
                <w:szCs w:val="21"/>
              </w:rPr>
              <w:t>实验室防爆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防爆实验室需符合防爆设计要求，安装防爆开关、防爆灯等，安装必要</w:t>
            </w:r>
            <w:r w:rsidRPr="00097205">
              <w:rPr>
                <w:rFonts w:asciiTheme="minorEastAsia" w:eastAsiaTheme="minorEastAsia" w:hAnsiTheme="minorEastAsia"/>
                <w:szCs w:val="21"/>
              </w:rPr>
              <w:t>的</w:t>
            </w:r>
            <w:r w:rsidRPr="00097205">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对于有爆炸危险性的仪器设备，应使用合适的安全罩防护。</w:t>
            </w:r>
            <w:r w:rsidRPr="00097205">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基础</w:t>
            </w:r>
            <w:r w:rsidRPr="00097205">
              <w:rPr>
                <w:b/>
                <w:kern w:val="0"/>
                <w:szCs w:val="21"/>
              </w:rPr>
              <w:t>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kern w:val="0"/>
                <w:szCs w:val="21"/>
              </w:rPr>
              <w:t>7.1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用电基础安全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实验室电</w:t>
            </w:r>
            <w:r w:rsidRPr="00097205">
              <w:rPr>
                <w:kern w:val="0"/>
                <w:szCs w:val="21"/>
              </w:rPr>
              <w:t>容量、插头插座</w:t>
            </w:r>
            <w:r w:rsidRPr="00097205">
              <w:rPr>
                <w:rFonts w:hint="eastAsia"/>
                <w:kern w:val="0"/>
                <w:szCs w:val="21"/>
              </w:rPr>
              <w:t>与</w:t>
            </w:r>
            <w:r w:rsidRPr="00097205">
              <w:rPr>
                <w:kern w:val="0"/>
                <w:szCs w:val="21"/>
              </w:rPr>
              <w:t>用电设备功率需匹配，不得私自改装</w:t>
            </w:r>
            <w:r w:rsidRPr="00097205">
              <w:rPr>
                <w:rFonts w:hint="eastAsia"/>
                <w:kern w:val="0"/>
                <w:szCs w:val="21"/>
              </w:rPr>
              <w:t>；</w:t>
            </w:r>
            <w:r w:rsidRPr="00097205">
              <w:rPr>
                <w:kern w:val="0"/>
                <w:szCs w:val="21"/>
              </w:rPr>
              <w:t>电源插座须固定</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实验室和电气设备</w:t>
            </w:r>
            <w:r w:rsidRPr="00097205">
              <w:rPr>
                <w:rFonts w:hint="eastAsia"/>
                <w:kern w:val="0"/>
                <w:szCs w:val="21"/>
              </w:rPr>
              <w:t>应配备</w:t>
            </w:r>
            <w:r w:rsidRPr="00097205">
              <w:rPr>
                <w:kern w:val="0"/>
                <w:szCs w:val="21"/>
              </w:rPr>
              <w:t>空气开关和漏电保护器</w:t>
            </w:r>
            <w:r w:rsidRPr="00097205">
              <w:rPr>
                <w:rFonts w:hint="eastAsia"/>
                <w:kern w:val="0"/>
                <w:szCs w:val="21"/>
              </w:rPr>
              <w:t>，</w:t>
            </w:r>
            <w:r w:rsidRPr="00097205">
              <w:rPr>
                <w:kern w:val="0"/>
                <w:szCs w:val="21"/>
              </w:rPr>
              <w:t>且</w:t>
            </w:r>
            <w:r w:rsidRPr="00097205">
              <w:rPr>
                <w:rFonts w:hint="eastAsia"/>
                <w:kern w:val="0"/>
                <w:szCs w:val="21"/>
              </w:rPr>
              <w:t>应满足负荷和分断要求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不</w:t>
            </w:r>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.1.8</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kern w:val="0"/>
                <w:szCs w:val="21"/>
              </w:rPr>
              <w:t>电线接头绝缘可靠，无裸露连接线，地</w:t>
            </w:r>
            <w:r w:rsidR="0062679F">
              <w:rPr>
                <w:rFonts w:hint="eastAsia"/>
                <w:kern w:val="0"/>
                <w:szCs w:val="21"/>
              </w:rPr>
              <w:t>面</w:t>
            </w:r>
            <w:r w:rsidRPr="00097205">
              <w:rPr>
                <w:kern w:val="0"/>
                <w:szCs w:val="21"/>
              </w:rPr>
              <w:t>上的线缆应有盖板或护套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配电柜</w:t>
            </w:r>
            <w:r w:rsidRPr="00097205">
              <w:rPr>
                <w:kern w:val="0"/>
                <w:szCs w:val="21"/>
              </w:rPr>
              <w:t>/</w:t>
            </w:r>
            <w:r w:rsidRPr="00097205">
              <w:rPr>
                <w:kern w:val="0"/>
                <w:szCs w:val="21"/>
              </w:rPr>
              <w:t>箱无物品遮挡并便于操作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sidRPr="00097205">
              <w:rPr>
                <w:rFonts w:hint="eastAsia"/>
                <w:kern w:val="0"/>
                <w:szCs w:val="21"/>
              </w:rPr>
              <w:t>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积水时，地插须断电</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用水安全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shd w:val="clear" w:color="auto" w:fill="auto"/>
            <w:tcMar>
              <w:left w:w="45" w:type="dxa"/>
              <w:right w:w="45" w:type="dxa"/>
            </w:tcMar>
            <w:vAlign w:val="center"/>
          </w:tcPr>
          <w:p w:rsidR="0085628F" w:rsidRPr="00097205" w:rsidRDefault="0085628F" w:rsidP="0085628F">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无自来水龙头开着时人离开的现象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00766292">
              <w:rPr>
                <w:rFonts w:hint="eastAsia"/>
                <w:kern w:val="0"/>
                <w:szCs w:val="21"/>
              </w:rPr>
              <w:t>技术</w:t>
            </w:r>
            <w:r w:rsidRPr="00097205">
              <w:rPr>
                <w:rFonts w:hint="eastAsia"/>
                <w:kern w:val="0"/>
                <w:szCs w:val="21"/>
              </w:rPr>
              <w:t>人员清楚</w:t>
            </w:r>
            <w:r w:rsidRPr="00097205">
              <w:rPr>
                <w:kern w:val="0"/>
                <w:szCs w:val="21"/>
              </w:rPr>
              <w:t>所在楼层及实验室</w:t>
            </w:r>
            <w:r w:rsidRPr="00097205">
              <w:rPr>
                <w:rFonts w:hint="eastAsia"/>
                <w:kern w:val="0"/>
                <w:szCs w:val="21"/>
              </w:rPr>
              <w:t>的各级水管</w:t>
            </w:r>
            <w:r w:rsidRPr="00097205">
              <w:rPr>
                <w:kern w:val="0"/>
                <w:szCs w:val="21"/>
              </w:rPr>
              <w:t>总阀</w:t>
            </w:r>
            <w:r w:rsidRPr="00097205">
              <w:rPr>
                <w:rFonts w:hint="eastAsia"/>
                <w:kern w:val="0"/>
                <w:szCs w:val="21"/>
              </w:rPr>
              <w:t>位置</w:t>
            </w:r>
            <w:r w:rsidRPr="00097205">
              <w:rPr>
                <w:rFonts w:hint="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924A6E" w:rsidRPr="00097205" w:rsidTr="00414256">
        <w:trPr>
          <w:trHeight w:val="369"/>
          <w:jc w:val="center"/>
        </w:trPr>
        <w:tc>
          <w:tcPr>
            <w:tcW w:w="848" w:type="dxa"/>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7.3</w:t>
            </w:r>
          </w:p>
        </w:tc>
        <w:tc>
          <w:tcPr>
            <w:tcW w:w="13606" w:type="dxa"/>
            <w:gridSpan w:val="6"/>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个人</w:t>
            </w:r>
            <w:r w:rsidRPr="00097205">
              <w:rPr>
                <w:b/>
                <w:kern w:val="0"/>
                <w:szCs w:val="21"/>
              </w:rPr>
              <w:t>防护</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凡进入实验室人员需穿</w:t>
            </w:r>
            <w:r w:rsidRPr="00097205">
              <w:rPr>
                <w:rFonts w:hint="eastAsia"/>
                <w:kern w:val="0"/>
                <w:szCs w:val="21"/>
              </w:rPr>
              <w:t>着质地合适的</w:t>
            </w:r>
            <w:r w:rsidRPr="00097205">
              <w:rPr>
                <w:kern w:val="0"/>
                <w:szCs w:val="21"/>
              </w:rPr>
              <w:t>长袖实验服或防护服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现场查看、询问</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操作机床等旋转设备时，不穿戴长围巾、丝巾、领带等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在特殊的实验室配备和使用呼吸器或面罩（如有挥发性毒物、溅射危险等），并正确选择种类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7.3.8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危险性实验（如高温、高压、高速运转等）时必须有两人在场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带入高磁场实验室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化学安全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bCs/>
                <w:kern w:val="0"/>
                <w:szCs w:val="21"/>
              </w:rPr>
            </w:pP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查看相关供应商的行政许可资质证书复印件；</w:t>
            </w:r>
          </w:p>
          <w:p w:rsidR="0085628F" w:rsidRPr="00097205" w:rsidRDefault="0085628F" w:rsidP="0085628F">
            <w:pPr>
              <w:spacing w:line="300" w:lineRule="exact"/>
              <w:jc w:val="left"/>
              <w:rPr>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r w:rsidRPr="00097205">
              <w:rPr>
                <w:kern w:val="0"/>
                <w:szCs w:val="21"/>
              </w:rPr>
              <w:t>校职能部门保留资料、建立档案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w:t>
            </w:r>
            <w:r w:rsidRPr="00097205">
              <w:rPr>
                <w:rFonts w:hint="eastAsia"/>
                <w:kern w:val="0"/>
                <w:szCs w:val="21"/>
              </w:rPr>
              <w:lastRenderedPageBreak/>
              <w:t>化学品</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8.1.3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8.1.4</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8.1.5</w:t>
            </w:r>
          </w:p>
        </w:tc>
        <w:tc>
          <w:tcPr>
            <w:tcW w:w="5810" w:type="dxa"/>
            <w:shd w:val="clear" w:color="auto" w:fill="auto"/>
            <w:tcMar>
              <w:left w:w="45" w:type="dxa"/>
              <w:right w:w="45" w:type="dxa"/>
            </w:tcMar>
            <w:vAlign w:val="center"/>
          </w:tcPr>
          <w:p w:rsidR="0085628F" w:rsidRPr="00097205" w:rsidRDefault="0085628F" w:rsidP="0062679F">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实验室</w:t>
            </w:r>
            <w:r w:rsidRPr="00097205">
              <w:rPr>
                <w:b/>
                <w:kern w:val="0"/>
                <w:szCs w:val="21"/>
              </w:rPr>
              <w:t>化学试剂存放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kern w:val="0"/>
                <w:szCs w:val="21"/>
              </w:rPr>
              <w:t>有</w:t>
            </w:r>
            <w:r w:rsidRPr="00097205">
              <w:rPr>
                <w:rFonts w:hint="eastAsia"/>
                <w:kern w:val="0"/>
                <w:szCs w:val="21"/>
              </w:rPr>
              <w:t>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sidRPr="00097205">
              <w:rPr>
                <w:kern w:val="0"/>
                <w:szCs w:val="21"/>
              </w:rPr>
              <w:t>实验室危险化学品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szCs w:val="21"/>
              </w:rPr>
            </w:pPr>
            <w:r w:rsidRPr="00097205">
              <w:rPr>
                <w:rFonts w:hint="eastAsia"/>
                <w:szCs w:val="21"/>
              </w:rPr>
              <w:t>实验</w:t>
            </w:r>
            <w:r w:rsidRPr="00097205">
              <w:rPr>
                <w:szCs w:val="21"/>
              </w:rPr>
              <w:t>室应</w:t>
            </w:r>
            <w:r w:rsidRPr="00097205">
              <w:rPr>
                <w:rFonts w:hint="eastAsia"/>
                <w:szCs w:val="21"/>
              </w:rPr>
              <w:t>有专用于存放试剂药品的空间（储藏室、储藏</w:t>
            </w:r>
            <w:r w:rsidRPr="00097205">
              <w:rPr>
                <w:szCs w:val="21"/>
              </w:rPr>
              <w:t>区</w:t>
            </w:r>
            <w:r w:rsidRPr="00097205">
              <w:rPr>
                <w:rFonts w:hint="eastAsia"/>
                <w:szCs w:val="21"/>
              </w:rPr>
              <w:t>、储存</w:t>
            </w:r>
            <w:r w:rsidRPr="00097205">
              <w:rPr>
                <w:szCs w:val="21"/>
              </w:rPr>
              <w:t>柜</w:t>
            </w:r>
            <w:r w:rsidRPr="00097205">
              <w:rPr>
                <w:rFonts w:hint="eastAsia"/>
                <w:szCs w:val="21"/>
              </w:rPr>
              <w:t>等）</w:t>
            </w:r>
            <w:r w:rsidRPr="00097205">
              <w:rPr>
                <w:rFonts w:hint="eastAsia"/>
                <w:bCs/>
                <w:kern w:val="0"/>
                <w:szCs w:val="21"/>
              </w:rPr>
              <w:t>，应</w:t>
            </w:r>
            <w:r w:rsidRPr="00097205">
              <w:rPr>
                <w:kern w:val="0"/>
                <w:szCs w:val="21"/>
              </w:rPr>
              <w:t>通风、隔热、避光、安全</w:t>
            </w:r>
            <w:r w:rsidRPr="00097205">
              <w:rPr>
                <w:rFonts w:hint="eastAsia"/>
                <w:kern w:val="0"/>
                <w:szCs w:val="21"/>
              </w:rPr>
              <w:t>；有</w:t>
            </w:r>
            <w:r w:rsidRPr="00097205">
              <w:rPr>
                <w:kern w:val="0"/>
                <w:szCs w:val="21"/>
              </w:rPr>
              <w:t>机溶剂</w:t>
            </w:r>
            <w:r w:rsidRPr="00097205">
              <w:rPr>
                <w:rFonts w:hint="eastAsia"/>
                <w:kern w:val="0"/>
                <w:szCs w:val="21"/>
              </w:rPr>
              <w:t>储存</w:t>
            </w:r>
            <w:r w:rsidRPr="00097205">
              <w:rPr>
                <w:kern w:val="0"/>
                <w:szCs w:val="21"/>
              </w:rPr>
              <w:t>区</w:t>
            </w:r>
            <w:r w:rsidRPr="00097205">
              <w:rPr>
                <w:rFonts w:hint="eastAsia"/>
                <w:kern w:val="0"/>
                <w:szCs w:val="21"/>
              </w:rPr>
              <w:t>应</w:t>
            </w:r>
            <w:r w:rsidRPr="00097205">
              <w:rPr>
                <w:kern w:val="0"/>
                <w:szCs w:val="21"/>
              </w:rPr>
              <w:t>远离热源</w:t>
            </w:r>
            <w:r w:rsidRPr="00097205">
              <w:rPr>
                <w:rFonts w:hint="eastAsia"/>
                <w:kern w:val="0"/>
                <w:szCs w:val="21"/>
              </w:rPr>
              <w:t>和火源；</w:t>
            </w:r>
            <w:r w:rsidRPr="00097205">
              <w:rPr>
                <w:kern w:val="0"/>
                <w:szCs w:val="21"/>
              </w:rPr>
              <w:t>易泄漏、</w:t>
            </w:r>
            <w:r w:rsidRPr="00097205">
              <w:rPr>
                <w:rFonts w:hint="eastAsia"/>
                <w:kern w:val="0"/>
                <w:szCs w:val="21"/>
              </w:rPr>
              <w:t>易</w:t>
            </w:r>
            <w:r w:rsidRPr="00097205">
              <w:rPr>
                <w:kern w:val="0"/>
                <w:szCs w:val="21"/>
              </w:rPr>
              <w:t>挥发的试剂</w:t>
            </w:r>
            <w:r w:rsidRPr="00097205">
              <w:rPr>
                <w:rFonts w:hint="eastAsia"/>
                <w:kern w:val="0"/>
                <w:szCs w:val="21"/>
              </w:rPr>
              <w:t>保证</w:t>
            </w:r>
            <w:r w:rsidRPr="00097205">
              <w:rPr>
                <w:kern w:val="0"/>
                <w:szCs w:val="21"/>
              </w:rPr>
              <w:t>充足的通风</w:t>
            </w:r>
            <w:r w:rsidRPr="00097205">
              <w:rPr>
                <w:rFonts w:hint="eastAsia"/>
                <w:kern w:val="0"/>
                <w:szCs w:val="21"/>
              </w:rPr>
              <w:t>；试剂柜</w:t>
            </w:r>
            <w:r w:rsidRPr="00097205">
              <w:rPr>
                <w:kern w:val="0"/>
                <w:szCs w:val="21"/>
              </w:rPr>
              <w:t>中不能有电源插座</w:t>
            </w:r>
            <w:r w:rsidRPr="00097205">
              <w:rPr>
                <w:rFonts w:hint="eastAsia"/>
                <w:kern w:val="0"/>
                <w:szCs w:val="21"/>
              </w:rPr>
              <w:t>或接线板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8.2.3</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sidR="0062679F">
              <w:rPr>
                <w:rFonts w:hint="eastAsia"/>
                <w:kern w:val="0"/>
                <w:szCs w:val="21"/>
              </w:rPr>
              <w:t>试剂</w:t>
            </w:r>
            <w:r w:rsidR="0062679F">
              <w:rPr>
                <w:kern w:val="0"/>
                <w:szCs w:val="21"/>
              </w:rPr>
              <w:t>不得</w:t>
            </w:r>
            <w:r w:rsidR="0062679F" w:rsidRPr="00097205">
              <w:rPr>
                <w:kern w:val="0"/>
                <w:szCs w:val="21"/>
              </w:rPr>
              <w:t>叠放</w:t>
            </w:r>
            <w:r w:rsidR="0062679F">
              <w:rPr>
                <w:rFonts w:hint="eastAsia"/>
                <w:kern w:val="0"/>
                <w:szCs w:val="21"/>
              </w:rPr>
              <w:t>、</w:t>
            </w:r>
            <w:r w:rsidRPr="00097205">
              <w:rPr>
                <w:rFonts w:hint="eastAsia"/>
                <w:kern w:val="0"/>
                <w:szCs w:val="21"/>
              </w:rPr>
              <w:t>配伍</w:t>
            </w:r>
            <w:r w:rsidRPr="00097205">
              <w:rPr>
                <w:kern w:val="0"/>
                <w:szCs w:val="21"/>
              </w:rPr>
              <w:t>禁忌化学品不得混存</w:t>
            </w:r>
            <w:r w:rsidR="0062679F">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sidR="0062679F">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实验室内存放的危险化学品总量原</w:t>
            </w:r>
            <w:r w:rsidRPr="00097205">
              <w:rPr>
                <w:kern w:val="0"/>
                <w:szCs w:val="21"/>
              </w:rPr>
              <w:t>则上</w:t>
            </w:r>
            <w:r w:rsidRPr="00097205">
              <w:rPr>
                <w:rFonts w:hint="eastAsia"/>
                <w:kern w:val="0"/>
                <w:szCs w:val="21"/>
              </w:rPr>
              <w:t>不应超过</w:t>
            </w:r>
            <w:r w:rsidRPr="00097205">
              <w:rPr>
                <w:rFonts w:hint="eastAsia"/>
                <w:kern w:val="0"/>
                <w:szCs w:val="21"/>
              </w:rPr>
              <w:t>100L</w:t>
            </w:r>
            <w:r w:rsidRPr="00097205">
              <w:rPr>
                <w:rFonts w:hint="eastAsia"/>
                <w:kern w:val="0"/>
                <w:szCs w:val="21"/>
              </w:rPr>
              <w:t>或</w:t>
            </w:r>
            <w:r w:rsidRPr="00097205">
              <w:rPr>
                <w:rFonts w:hint="eastAsia"/>
                <w:kern w:val="0"/>
                <w:szCs w:val="21"/>
              </w:rPr>
              <w:t>100kg</w:t>
            </w:r>
            <w:r w:rsidRPr="00097205">
              <w:rPr>
                <w:rFonts w:hint="eastAsia"/>
                <w:kern w:val="0"/>
                <w:szCs w:val="21"/>
              </w:rPr>
              <w:t>，其中易燃易爆性化学品的存放总量不应超过</w:t>
            </w:r>
            <w:r w:rsidRPr="00097205">
              <w:rPr>
                <w:rFonts w:hint="eastAsia"/>
                <w:kern w:val="0"/>
                <w:szCs w:val="21"/>
              </w:rPr>
              <w:t xml:space="preserve">50L </w:t>
            </w:r>
            <w:r w:rsidRPr="00097205">
              <w:rPr>
                <w:rFonts w:hint="eastAsia"/>
                <w:kern w:val="0"/>
                <w:szCs w:val="21"/>
              </w:rPr>
              <w:t>或</w:t>
            </w:r>
            <w:r w:rsidRPr="00097205">
              <w:rPr>
                <w:rFonts w:hint="eastAsia"/>
                <w:kern w:val="0"/>
                <w:szCs w:val="21"/>
              </w:rPr>
              <w:t>50kg</w:t>
            </w:r>
            <w:r w:rsidRPr="00097205">
              <w:rPr>
                <w:rFonts w:hint="eastAsia"/>
                <w:kern w:val="0"/>
                <w:szCs w:val="21"/>
              </w:rPr>
              <w:t>，且单一包装容器不应大于</w:t>
            </w:r>
            <w:r w:rsidRPr="00097205">
              <w:rPr>
                <w:rFonts w:hint="eastAsia"/>
                <w:kern w:val="0"/>
                <w:szCs w:val="21"/>
              </w:rPr>
              <w:t>20L</w:t>
            </w:r>
            <w:r w:rsidRPr="00097205">
              <w:rPr>
                <w:rFonts w:hint="eastAsia"/>
                <w:kern w:val="0"/>
                <w:szCs w:val="21"/>
              </w:rPr>
              <w:t>或</w:t>
            </w:r>
            <w:r w:rsidRPr="00097205">
              <w:rPr>
                <w:rFonts w:hint="eastAsia"/>
                <w:kern w:val="0"/>
                <w:szCs w:val="21"/>
              </w:rPr>
              <w:t>20kg</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sidR="0062679F" w:rsidRPr="00097205">
              <w:rPr>
                <w:rFonts w:hint="eastAsia"/>
                <w:bCs/>
                <w:kern w:val="0"/>
                <w:szCs w:val="21"/>
              </w:rPr>
              <w:t>实验</w:t>
            </w:r>
            <w:r w:rsidR="0062679F" w:rsidRPr="00097205">
              <w:rPr>
                <w:bCs/>
                <w:kern w:val="0"/>
                <w:szCs w:val="21"/>
              </w:rPr>
              <w:t>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以上丙类物质储罐，需加装泄露报警器及通风联动装置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8.2.6</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w:t>
            </w:r>
            <w:r w:rsidRPr="00097205">
              <w:rPr>
                <w:rFonts w:ascii="宋体" w:hAnsi="ºÚÌå" w:cs="宋体" w:hint="eastAsia"/>
                <w:kern w:val="0"/>
                <w:szCs w:val="21"/>
              </w:rPr>
              <w:lastRenderedPageBreak/>
              <w:t>装物转移或分装到其他包装物内时，转移或分装后的包装物应及时重新粘贴标识。化学品标签脱落、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trike/>
                <w:kern w:val="0"/>
                <w:szCs w:val="21"/>
              </w:rPr>
            </w:pPr>
            <w:r w:rsidRPr="00097205">
              <w:rPr>
                <w:rFonts w:hint="eastAsia"/>
                <w:bCs/>
                <w:kern w:val="0"/>
                <w:szCs w:val="21"/>
              </w:rPr>
              <w:lastRenderedPageBreak/>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8.2.7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查看台账与</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w:t>
            </w:r>
            <w:r w:rsidRPr="00097205">
              <w:rPr>
                <w:b/>
                <w:kern w:val="0"/>
                <w:szCs w:val="21"/>
              </w:rPr>
              <w:t>操作安全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是否有作业指导书</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w:t>
            </w:r>
            <w:r w:rsidRPr="00097205">
              <w:rPr>
                <w:kern w:val="0"/>
                <w:szCs w:val="21"/>
              </w:rPr>
              <w:t>6</w:t>
            </w:r>
          </w:p>
        </w:tc>
        <w:tc>
          <w:tcPr>
            <w:tcW w:w="5810" w:type="dxa"/>
            <w:shd w:val="clear" w:color="auto" w:fill="auto"/>
            <w:tcMar>
              <w:left w:w="45" w:type="dxa"/>
              <w:right w:w="45" w:type="dxa"/>
            </w:tcMar>
            <w:vAlign w:val="center"/>
          </w:tcPr>
          <w:p w:rsidR="0085628F" w:rsidRPr="00097205" w:rsidRDefault="0085628F" w:rsidP="0085628F">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剧毒品管理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配备专门的保险柜并固定，实行双人双锁保管</w:t>
            </w:r>
            <w:r w:rsidRPr="00097205">
              <w:rPr>
                <w:rFonts w:hint="eastAsia"/>
                <w:kern w:val="0"/>
                <w:szCs w:val="21"/>
              </w:rPr>
              <w:t>；</w:t>
            </w:r>
            <w:r w:rsidRPr="00097205">
              <w:rPr>
                <w:kern w:val="0"/>
                <w:szCs w:val="21"/>
              </w:rPr>
              <w:t>对于具有高挥发性、低闪点的剧毒品应存放在具有防爆功能的冰箱内，并配备双锁</w:t>
            </w:r>
            <w:r w:rsidRPr="00097205">
              <w:rPr>
                <w:rFonts w:hint="eastAsia"/>
                <w:kern w:val="0"/>
                <w:szCs w:val="21"/>
              </w:rPr>
              <w:t>；</w:t>
            </w:r>
            <w:r w:rsidRPr="00097205">
              <w:rPr>
                <w:kern w:val="0"/>
                <w:szCs w:val="21"/>
              </w:rPr>
              <w:t>配备监控</w:t>
            </w:r>
            <w:r w:rsidRPr="00097205">
              <w:rPr>
                <w:rFonts w:hint="eastAsia"/>
                <w:kern w:val="0"/>
                <w:szCs w:val="21"/>
              </w:rPr>
              <w:t>与</w:t>
            </w:r>
            <w:r w:rsidRPr="00097205">
              <w:rPr>
                <w:kern w:val="0"/>
                <w:szCs w:val="21"/>
              </w:rPr>
              <w:t>报警</w:t>
            </w:r>
            <w:r w:rsidRPr="00097205">
              <w:rPr>
                <w:rFonts w:hint="eastAsia"/>
                <w:kern w:val="0"/>
                <w:szCs w:val="21"/>
              </w:rPr>
              <w:t>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查看储存</w:t>
            </w:r>
            <w:r w:rsidRPr="00097205">
              <w:rPr>
                <w:bCs/>
                <w:kern w:val="0"/>
                <w:szCs w:val="21"/>
              </w:rPr>
              <w:t>场所、记录本</w:t>
            </w:r>
            <w:r w:rsidRPr="00097205">
              <w:rPr>
                <w:rFonts w:hint="eastAsia"/>
                <w:bCs/>
                <w:kern w:val="0"/>
                <w:szCs w:val="21"/>
              </w:rPr>
              <w:t>。</w:t>
            </w:r>
            <w:r w:rsidRPr="00097205">
              <w:rPr>
                <w:kern w:val="0"/>
                <w:szCs w:val="21"/>
              </w:rPr>
              <w:t>2</w:t>
            </w:r>
            <w:r w:rsidRPr="00097205">
              <w:rPr>
                <w:kern w:val="0"/>
                <w:szCs w:val="21"/>
              </w:rPr>
              <w:t>名分别掌管了钥匙和密码的保管人同时到场时才能开启保险柜</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8.4.2</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kern w:val="0"/>
                <w:szCs w:val="21"/>
              </w:rPr>
              <w:t>执行双人收发、双人运输</w:t>
            </w:r>
            <w:r w:rsidRPr="00097205">
              <w:rPr>
                <w:rFonts w:hint="eastAsia"/>
                <w:kern w:val="0"/>
                <w:szCs w:val="21"/>
              </w:rPr>
              <w:t>；</w:t>
            </w:r>
            <w:r w:rsidRPr="00097205">
              <w:rPr>
                <w:rFonts w:ascii="宋体" w:cs="宋体" w:hint="eastAsia"/>
                <w:kern w:val="0"/>
                <w:szCs w:val="21"/>
              </w:rPr>
              <w:t>应</w:t>
            </w:r>
            <w:r w:rsidRPr="00097205">
              <w:rPr>
                <w:rFonts w:hint="eastAsia"/>
                <w:kern w:val="0"/>
                <w:szCs w:val="21"/>
              </w:rPr>
              <w:t>严格</w:t>
            </w:r>
            <w:r w:rsidRPr="00097205">
              <w:rPr>
                <w:kern w:val="0"/>
                <w:szCs w:val="21"/>
              </w:rPr>
              <w:t>记录</w:t>
            </w:r>
            <w:r w:rsidRPr="00097205">
              <w:rPr>
                <w:rFonts w:ascii="宋体" w:cs="宋体" w:hint="eastAsia"/>
                <w:kern w:val="0"/>
                <w:szCs w:val="21"/>
              </w:rPr>
              <w:t>品种、规格以</w:t>
            </w:r>
            <w:r w:rsidRPr="00097205">
              <w:rPr>
                <w:rFonts w:ascii="宋体" w:cs="宋体"/>
                <w:kern w:val="0"/>
                <w:szCs w:val="21"/>
              </w:rPr>
              <w:t>及</w:t>
            </w:r>
            <w:r w:rsidRPr="00097205">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本，</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使用时有两人同时在场，且计量取用后立即放回保险柜，</w:t>
            </w:r>
            <w:r w:rsidRPr="00097205">
              <w:rPr>
                <w:rFonts w:ascii="宋体" w:cs="宋体" w:hint="eastAsia"/>
                <w:kern w:val="0"/>
                <w:szCs w:val="21"/>
              </w:rPr>
              <w:t>详细记载用途，</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r w:rsidRPr="00097205">
              <w:rPr>
                <w:rFonts w:hint="eastAsia"/>
                <w:bCs/>
                <w:kern w:val="0"/>
                <w:szCs w:val="21"/>
              </w:rPr>
              <w:t>、</w:t>
            </w:r>
            <w:r w:rsidRPr="00097205">
              <w:rPr>
                <w:bCs/>
                <w:kern w:val="0"/>
                <w:szCs w:val="21"/>
              </w:rPr>
              <w:t>领用记录本</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w:t>
            </w:r>
            <w:r w:rsidRPr="00097205">
              <w:rPr>
                <w:kern w:val="0"/>
                <w:szCs w:val="21"/>
              </w:rPr>
              <w:t>规范的剧毒品处置</w:t>
            </w:r>
            <w:r w:rsidRPr="00097205">
              <w:rPr>
                <w:rFonts w:hint="eastAsia"/>
                <w:kern w:val="0"/>
                <w:szCs w:val="21"/>
              </w:rPr>
              <w:t>流</w:t>
            </w:r>
            <w:r w:rsidRPr="00097205">
              <w:rPr>
                <w:kern w:val="0"/>
                <w:szCs w:val="21"/>
              </w:rPr>
              <w:t>程，</w:t>
            </w:r>
            <w:r w:rsidRPr="00097205">
              <w:rPr>
                <w:rFonts w:hint="eastAsia"/>
                <w:kern w:val="0"/>
                <w:szCs w:val="21"/>
              </w:rPr>
              <w:t>依规</w:t>
            </w:r>
            <w:r w:rsidRPr="00097205">
              <w:rPr>
                <w:kern w:val="0"/>
                <w:szCs w:val="21"/>
              </w:rPr>
              <w:t>对残余、废弃的剧毒品或空瓶进行处置</w:t>
            </w:r>
            <w:r w:rsidRPr="00097205">
              <w:rPr>
                <w:rFonts w:hint="eastAsia"/>
                <w:kern w:val="0"/>
                <w:szCs w:val="21"/>
              </w:rPr>
              <w:t>，</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r w:rsidR="0062679F">
              <w:rPr>
                <w:rFonts w:hint="eastAsia"/>
                <w:bCs/>
                <w:kern w:val="0"/>
                <w:szCs w:val="21"/>
              </w:rPr>
              <w:t>由</w:t>
            </w:r>
            <w:r w:rsidRPr="00097205">
              <w:rPr>
                <w:bCs/>
                <w:kern w:val="0"/>
                <w:szCs w:val="21"/>
              </w:rPr>
              <w:t>学校统一处置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其它管控</w:t>
            </w:r>
            <w:r w:rsidRPr="00097205">
              <w:rPr>
                <w:rFonts w:hint="eastAsia"/>
                <w:b/>
                <w:kern w:val="0"/>
                <w:szCs w:val="21"/>
              </w:rPr>
              <w:t>化学</w:t>
            </w:r>
            <w:r w:rsidRPr="00097205">
              <w:rPr>
                <w:b/>
                <w:kern w:val="0"/>
                <w:szCs w:val="21"/>
              </w:rPr>
              <w:t>品的管理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易制爆品分类存放、专人保管，做好领取、使用、处置记录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8.5.3</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8.5.4</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实验气体管理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8.6.1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气体钢瓶台帐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钢瓶不</w:t>
            </w:r>
            <w:r w:rsidRPr="00097205">
              <w:rPr>
                <w:bCs/>
                <w:kern w:val="0"/>
                <w:szCs w:val="21"/>
              </w:rPr>
              <w:t>固定、有链子不用</w:t>
            </w:r>
            <w:r w:rsidRPr="00097205">
              <w:rPr>
                <w:rFonts w:hint="eastAsia"/>
                <w:bCs/>
                <w:kern w:val="0"/>
                <w:szCs w:val="21"/>
              </w:rPr>
              <w:t>、</w:t>
            </w:r>
            <w:r w:rsidRPr="00097205">
              <w:rPr>
                <w:bCs/>
                <w:kern w:val="0"/>
                <w:szCs w:val="21"/>
              </w:rPr>
              <w:t>用普通绳子当链子</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可燃性气体与氧气等助燃气体不混放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8.6.8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8.6.10</w:t>
            </w:r>
          </w:p>
        </w:tc>
        <w:tc>
          <w:tcPr>
            <w:tcW w:w="5810" w:type="dxa"/>
            <w:shd w:val="clear" w:color="auto" w:fill="auto"/>
            <w:tcMar>
              <w:left w:w="45" w:type="dxa"/>
              <w:right w:w="45" w:type="dxa"/>
            </w:tcMar>
            <w:vAlign w:val="center"/>
          </w:tcPr>
          <w:p w:rsidR="0062679F" w:rsidRPr="00097205" w:rsidRDefault="0062679F" w:rsidP="0062679F">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每间实验室内存放的氧气和可燃气体不宜超过一瓶，其他气瓶的存放，应控制在最小需求量；</w:t>
            </w:r>
            <w:r w:rsidRPr="00097205">
              <w:rPr>
                <w:kern w:val="0"/>
                <w:szCs w:val="21"/>
              </w:rPr>
              <w:t>气体钢瓶不得放在走廊、大厅等公共场所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不能带着减压阀移动钢瓶、不得在地上滚动钢瓶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化学废弃物处置</w:t>
            </w:r>
            <w:r w:rsidRPr="00097205">
              <w:rPr>
                <w:rFonts w:hint="eastAsia"/>
                <w:b/>
                <w:kern w:val="0"/>
                <w:szCs w:val="21"/>
              </w:rPr>
              <w:t>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与有资质的处置单位（企业）签约处置化学废弃物</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8.7.2</w:t>
            </w:r>
          </w:p>
        </w:tc>
        <w:tc>
          <w:tcPr>
            <w:tcW w:w="5810" w:type="dxa"/>
            <w:shd w:val="clear" w:color="auto" w:fill="auto"/>
            <w:tcMar>
              <w:left w:w="45" w:type="dxa"/>
              <w:right w:w="45" w:type="dxa"/>
            </w:tcMar>
            <w:vAlign w:val="center"/>
          </w:tcPr>
          <w:p w:rsidR="0062679F" w:rsidRPr="00097205" w:rsidDel="008E23BF" w:rsidRDefault="0062679F" w:rsidP="0062679F">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、送储人、日期等信息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t>盖子</w:t>
            </w:r>
            <w:r w:rsidRPr="00097205">
              <w:rPr>
                <w:kern w:val="0"/>
                <w:szCs w:val="21"/>
              </w:rPr>
              <w:t>不</w:t>
            </w:r>
            <w:r w:rsidRPr="00097205">
              <w:rPr>
                <w:rFonts w:hint="eastAsia"/>
                <w:kern w:val="0"/>
                <w:szCs w:val="21"/>
              </w:rPr>
              <w:t>敞开；</w:t>
            </w:r>
            <w:r w:rsidRPr="00097205">
              <w:rPr>
                <w:kern w:val="0"/>
                <w:szCs w:val="21"/>
              </w:rPr>
              <w:t>实验室内无大量存放</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锐器废物盛放在纸板箱等不易被刺穿的容器中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8.8</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危化品仓库与</w:t>
            </w:r>
            <w:r w:rsidRPr="00097205">
              <w:rPr>
                <w:b/>
                <w:kern w:val="0"/>
                <w:szCs w:val="21"/>
              </w:rPr>
              <w:t>废弃物中转站</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lastRenderedPageBreak/>
              <w:t>8.8.1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62679F" w:rsidRPr="00097205" w:rsidRDefault="0062679F" w:rsidP="0062679F">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（含</w:t>
            </w:r>
            <w:r w:rsidRPr="00097205">
              <w:rPr>
                <w:bCs/>
                <w:kern w:val="0"/>
                <w:szCs w:val="21"/>
              </w:rPr>
              <w:t>技防</w:t>
            </w:r>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设施符合国家相关规定，正确配备灭火器材（如灭火器、灭火毯</w:t>
            </w:r>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化学品、废弃物分类区域明确，规范放置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建立进出库台账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其它化学安全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盛放配置试剂、合成品等的烧杯、烧瓶不得无盖放置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原标签纸未撕去的空试剂瓶中不存放其它化学品（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r w:rsidRPr="00097205">
              <w:rPr>
                <w:bCs/>
                <w:kern w:val="0"/>
                <w:szCs w:val="21"/>
              </w:rPr>
              <w:t>装其它试剂</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用于浸泡玻璃器皿的酸缸、碱缸等有盖子盖上</w:t>
            </w:r>
            <w:r w:rsidRPr="00097205">
              <w:rPr>
                <w:rFonts w:hint="eastAsia"/>
                <w:kern w:val="0"/>
                <w:szCs w:val="21"/>
              </w:rPr>
              <w:t>、</w:t>
            </w:r>
            <w:r w:rsidRPr="00097205">
              <w:rPr>
                <w:kern w:val="0"/>
                <w:szCs w:val="21"/>
              </w:rPr>
              <w:t>标签明确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不使用破损量筒、试管等玻璃器皿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化学</w:t>
            </w:r>
            <w:r w:rsidRPr="00097205">
              <w:rPr>
                <w:szCs w:val="21"/>
              </w:rPr>
              <w:t>实验室内有吸液（油）棉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9.1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开展病原微生物实验研究的实验室，须具备相应的安全等级</w:t>
            </w:r>
            <w:r w:rsidRPr="00097205">
              <w:rPr>
                <w:rFonts w:hint="eastAsia"/>
                <w:kern w:val="0"/>
                <w:szCs w:val="21"/>
              </w:rPr>
              <w:t>资质。其中</w:t>
            </w:r>
            <w:r w:rsidRPr="00097205">
              <w:rPr>
                <w:kern w:val="0"/>
                <w:szCs w:val="21"/>
              </w:rPr>
              <w:t>BSL-3/ABSL-3</w:t>
            </w:r>
            <w:r w:rsidRPr="00097205">
              <w:rPr>
                <w:kern w:val="0"/>
                <w:szCs w:val="21"/>
              </w:rPr>
              <w:t>、</w:t>
            </w:r>
            <w:r w:rsidRPr="00097205">
              <w:rPr>
                <w:kern w:val="0"/>
                <w:szCs w:val="21"/>
              </w:rPr>
              <w:t>BSL-4/ABSL-4</w:t>
            </w:r>
            <w:r w:rsidRPr="00097205">
              <w:rPr>
                <w:kern w:val="0"/>
                <w:szCs w:val="21"/>
              </w:rPr>
              <w:t>实验室</w:t>
            </w:r>
            <w:r w:rsidRPr="00097205">
              <w:rPr>
                <w:rFonts w:hint="eastAsia"/>
                <w:kern w:val="0"/>
                <w:szCs w:val="21"/>
              </w:rPr>
              <w:t>须</w:t>
            </w:r>
            <w:r w:rsidRPr="00097205">
              <w:rPr>
                <w:kern w:val="0"/>
                <w:szCs w:val="21"/>
              </w:rPr>
              <w:t>经政府部门批准建设</w:t>
            </w:r>
            <w:r w:rsidRPr="00097205">
              <w:rPr>
                <w:rFonts w:hint="eastAsia"/>
                <w:kern w:val="0"/>
                <w:szCs w:val="21"/>
              </w:rPr>
              <w:t>；</w:t>
            </w:r>
            <w:r w:rsidRPr="00097205">
              <w:rPr>
                <w:kern w:val="0"/>
                <w:szCs w:val="21"/>
              </w:rPr>
              <w:t>BSL-1/ ABSL-1</w:t>
            </w:r>
            <w:r w:rsidRPr="00097205">
              <w:rPr>
                <w:rFonts w:hint="eastAsia"/>
                <w:kern w:val="0"/>
                <w:szCs w:val="21"/>
              </w:rPr>
              <w:t>、</w:t>
            </w:r>
            <w:r w:rsidRPr="00097205">
              <w:rPr>
                <w:kern w:val="0"/>
                <w:szCs w:val="21"/>
              </w:rPr>
              <w:t xml:space="preserve">BSL-2/ ABSL-2 </w:t>
            </w:r>
            <w:r w:rsidRPr="00097205">
              <w:rPr>
                <w:rFonts w:hint="eastAsia"/>
                <w:kern w:val="0"/>
                <w:szCs w:val="21"/>
              </w:rPr>
              <w:t>实验室由</w:t>
            </w:r>
            <w:r w:rsidRPr="00097205">
              <w:rPr>
                <w:kern w:val="0"/>
                <w:szCs w:val="21"/>
              </w:rPr>
              <w:t>学校建设后报</w:t>
            </w:r>
            <w:r w:rsidRPr="00097205">
              <w:rPr>
                <w:rFonts w:hint="eastAsia"/>
                <w:kern w:val="0"/>
                <w:szCs w:val="21"/>
              </w:rPr>
              <w:t>政府</w:t>
            </w:r>
            <w:r w:rsidRPr="00097205">
              <w:rPr>
                <w:kern w:val="0"/>
                <w:szCs w:val="21"/>
              </w:rPr>
              <w:t>卫生或农业部门备案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查看资格证书、</w:t>
            </w:r>
            <w:r w:rsidRPr="00097205">
              <w:rPr>
                <w:bCs/>
                <w:kern w:val="0"/>
                <w:szCs w:val="21"/>
              </w:rPr>
              <w:t>报备资料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报备</w:t>
            </w:r>
            <w:r w:rsidRPr="00097205">
              <w:rPr>
                <w:bCs/>
                <w:kern w:val="0"/>
                <w:szCs w:val="21"/>
              </w:rPr>
              <w:t>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开展未经灭活的高致病性病原微生物（列入一类、二类）相关实验和研究，必须在</w:t>
            </w:r>
            <w:r w:rsidRPr="00097205">
              <w:rPr>
                <w:kern w:val="0"/>
                <w:szCs w:val="21"/>
              </w:rPr>
              <w:t>BSL-3/ABSL-3</w:t>
            </w:r>
            <w:r w:rsidRPr="00097205">
              <w:rPr>
                <w:kern w:val="0"/>
                <w:szCs w:val="21"/>
              </w:rPr>
              <w:t>、</w:t>
            </w:r>
            <w:r w:rsidRPr="00097205">
              <w:rPr>
                <w:kern w:val="0"/>
                <w:szCs w:val="21"/>
              </w:rPr>
              <w:t>BSL-4/ABSL-4</w:t>
            </w:r>
            <w:r w:rsidRPr="00097205">
              <w:rPr>
                <w:kern w:val="0"/>
                <w:szCs w:val="21"/>
              </w:rPr>
              <w:t>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开展低致病性病原微生物（列入三类、四类），或经灭活的高致病性感染性材料的相关实验和研究，必须在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w:t>
            </w:r>
            <w:r w:rsidRPr="00097205">
              <w:rPr>
                <w:kern w:val="0"/>
                <w:szCs w:val="21"/>
              </w:rPr>
              <w:t>以上等级实验室中进行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实验室安全防范设施达到</w:t>
            </w:r>
            <w:r w:rsidRPr="00097205">
              <w:rPr>
                <w:rFonts w:hint="eastAsia"/>
                <w:kern w:val="0"/>
                <w:szCs w:val="21"/>
              </w:rPr>
              <w:t>相应生物安全实验室</w:t>
            </w:r>
            <w:r w:rsidRPr="00097205">
              <w:rPr>
                <w:kern w:val="0"/>
                <w:szCs w:val="21"/>
              </w:rPr>
              <w:t>要求</w:t>
            </w:r>
            <w:r w:rsidRPr="00097205">
              <w:rPr>
                <w:rFonts w:hint="eastAsia"/>
                <w:kern w:val="0"/>
                <w:szCs w:val="21"/>
              </w:rPr>
              <w:t>，各</w:t>
            </w:r>
            <w:r w:rsidRPr="00097205">
              <w:rPr>
                <w:kern w:val="0"/>
                <w:szCs w:val="21"/>
              </w:rPr>
              <w:t>区域</w:t>
            </w:r>
            <w:r w:rsidRPr="00097205">
              <w:rPr>
                <w:rFonts w:hint="eastAsia"/>
                <w:kern w:val="0"/>
                <w:szCs w:val="21"/>
              </w:rPr>
              <w:t>分布</w:t>
            </w:r>
            <w:r w:rsidRPr="00097205">
              <w:rPr>
                <w:kern w:val="0"/>
                <w:szCs w:val="21"/>
              </w:rPr>
              <w:t>合理、</w:t>
            </w:r>
            <w:r w:rsidRPr="00097205">
              <w:rPr>
                <w:rFonts w:hint="eastAsia"/>
                <w:kern w:val="0"/>
                <w:szCs w:val="21"/>
              </w:rPr>
              <w:t>气压</w:t>
            </w:r>
            <w:r w:rsidRPr="00097205">
              <w:rPr>
                <w:kern w:val="0"/>
                <w:szCs w:val="21"/>
              </w:rPr>
              <w:t>正常</w:t>
            </w:r>
            <w:r w:rsidRPr="00097205">
              <w:rPr>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现场及资料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BSL-2/ABSL-2</w:t>
            </w:r>
            <w:r w:rsidRPr="00097205">
              <w:rPr>
                <w:kern w:val="0"/>
                <w:szCs w:val="21"/>
              </w:rPr>
              <w:t>及以上安全等级实验室须</w:t>
            </w:r>
            <w:r w:rsidRPr="00097205">
              <w:rPr>
                <w:rFonts w:hint="eastAsia"/>
                <w:kern w:val="0"/>
                <w:szCs w:val="21"/>
              </w:rPr>
              <w:t>设</w:t>
            </w:r>
            <w:r w:rsidRPr="00097205">
              <w:rPr>
                <w:kern w:val="0"/>
                <w:szCs w:val="21"/>
              </w:rPr>
              <w:t>门禁管理和准入制度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准入</w:t>
            </w:r>
            <w:r w:rsidRPr="00097205">
              <w:rPr>
                <w:bCs/>
                <w:kern w:val="0"/>
                <w:szCs w:val="21"/>
              </w:rPr>
              <w:t>制度上</w:t>
            </w:r>
            <w:r w:rsidRPr="00097205">
              <w:rPr>
                <w:rFonts w:hint="eastAsia"/>
                <w:bCs/>
                <w:kern w:val="0"/>
                <w:szCs w:val="21"/>
              </w:rPr>
              <w:t>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配有符合相应</w:t>
            </w:r>
            <w:r w:rsidRPr="00097205">
              <w:rPr>
                <w:rFonts w:hint="eastAsia"/>
                <w:kern w:val="0"/>
                <w:szCs w:val="21"/>
              </w:rPr>
              <w:t>要求</w:t>
            </w:r>
            <w:r w:rsidRPr="00097205">
              <w:rPr>
                <w:kern w:val="0"/>
                <w:szCs w:val="21"/>
              </w:rPr>
              <w:t>的</w:t>
            </w:r>
            <w:r w:rsidRPr="00097205">
              <w:rPr>
                <w:rFonts w:hint="eastAsia"/>
                <w:kern w:val="0"/>
                <w:szCs w:val="21"/>
              </w:rPr>
              <w:t>II</w:t>
            </w:r>
            <w:r w:rsidRPr="00097205">
              <w:rPr>
                <w:rFonts w:hint="eastAsia"/>
                <w:kern w:val="0"/>
                <w:szCs w:val="21"/>
              </w:rPr>
              <w:t>级</w:t>
            </w:r>
            <w:r w:rsidRPr="00097205">
              <w:rPr>
                <w:kern w:val="0"/>
                <w:szCs w:val="21"/>
              </w:rPr>
              <w:t>生物安全柜，定期</w:t>
            </w:r>
            <w:r w:rsidRPr="00097205">
              <w:rPr>
                <w:rFonts w:hint="eastAsia"/>
                <w:kern w:val="0"/>
                <w:szCs w:val="21"/>
              </w:rPr>
              <w:t>进行</w:t>
            </w:r>
            <w:r w:rsidRPr="00097205">
              <w:rPr>
                <w:kern w:val="0"/>
                <w:szCs w:val="21"/>
              </w:rPr>
              <w:t>检测</w:t>
            </w:r>
            <w:r w:rsidRPr="00097205">
              <w:rPr>
                <w:rFonts w:hint="eastAsia"/>
                <w:kern w:val="0"/>
                <w:szCs w:val="21"/>
              </w:rPr>
              <w:t>；</w:t>
            </w:r>
            <w:r w:rsidRPr="00097205">
              <w:rPr>
                <w:rFonts w:hint="eastAsia"/>
                <w:bCs/>
                <w:kern w:val="0"/>
                <w:szCs w:val="21"/>
              </w:rPr>
              <w:t>B</w:t>
            </w:r>
            <w:r w:rsidRPr="00097205">
              <w:rPr>
                <w:rFonts w:hint="eastAsia"/>
                <w:bCs/>
                <w:kern w:val="0"/>
                <w:szCs w:val="21"/>
              </w:rPr>
              <w:t>型</w:t>
            </w:r>
            <w:r w:rsidRPr="00097205">
              <w:rPr>
                <w:bCs/>
                <w:kern w:val="0"/>
                <w:szCs w:val="21"/>
              </w:rPr>
              <w:t>生物安全柜</w:t>
            </w:r>
            <w:r w:rsidRPr="00097205">
              <w:rPr>
                <w:rFonts w:hint="eastAsia"/>
                <w:bCs/>
                <w:kern w:val="0"/>
                <w:szCs w:val="21"/>
              </w:rPr>
              <w:t>需</w:t>
            </w:r>
            <w:r w:rsidRPr="00097205">
              <w:rPr>
                <w:bCs/>
                <w:kern w:val="0"/>
                <w:szCs w:val="21"/>
              </w:rPr>
              <w:t>有</w:t>
            </w:r>
            <w:r w:rsidRPr="00097205">
              <w:rPr>
                <w:rFonts w:hint="eastAsia"/>
                <w:bCs/>
                <w:kern w:val="0"/>
                <w:szCs w:val="21"/>
              </w:rPr>
              <w:t>正常</w:t>
            </w:r>
            <w:r w:rsidRPr="00097205">
              <w:rPr>
                <w:bCs/>
                <w:kern w:val="0"/>
                <w:szCs w:val="21"/>
              </w:rPr>
              <w:t>通风系统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查看种类</w:t>
            </w:r>
            <w:r w:rsidRPr="00097205">
              <w:rPr>
                <w:bCs/>
                <w:kern w:val="0"/>
                <w:szCs w:val="21"/>
              </w:rPr>
              <w:t>、记录</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w:t>
            </w:r>
            <w:r w:rsidRPr="00097205">
              <w:rPr>
                <w:rFonts w:hint="eastAsia"/>
                <w:kern w:val="0"/>
                <w:szCs w:val="21"/>
              </w:rPr>
              <w:t>压力蒸汽</w:t>
            </w:r>
            <w:r w:rsidRPr="00097205">
              <w:rPr>
                <w:kern w:val="0"/>
                <w:szCs w:val="21"/>
              </w:rPr>
              <w:t>灭菌器，并</w:t>
            </w:r>
            <w:r w:rsidRPr="00097205">
              <w:rPr>
                <w:rFonts w:hint="eastAsia"/>
                <w:kern w:val="0"/>
                <w:szCs w:val="21"/>
              </w:rPr>
              <w:t>定期</w:t>
            </w:r>
            <w:r w:rsidRPr="00097205">
              <w:rPr>
                <w:kern w:val="0"/>
                <w:szCs w:val="21"/>
              </w:rPr>
              <w:t>监测灭菌效果</w:t>
            </w:r>
            <w:r w:rsidRPr="00097205">
              <w:rPr>
                <w:rFonts w:hint="eastAsia"/>
                <w:kern w:val="0"/>
                <w:szCs w:val="21"/>
              </w:rPr>
              <w:t>，</w:t>
            </w:r>
            <w:r w:rsidRPr="00097205">
              <w:rPr>
                <w:kern w:val="0"/>
                <w:szCs w:val="21"/>
              </w:rPr>
              <w:t>有</w:t>
            </w:r>
            <w:r w:rsidRPr="00097205">
              <w:rPr>
                <w:rFonts w:hint="eastAsia"/>
                <w:kern w:val="0"/>
                <w:szCs w:val="21"/>
              </w:rPr>
              <w:t>安全</w:t>
            </w:r>
            <w:r w:rsidRPr="00097205">
              <w:rPr>
                <w:kern w:val="0"/>
                <w:szCs w:val="21"/>
              </w:rPr>
              <w:t>操作规程上墙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配备消防设施</w:t>
            </w:r>
            <w:r w:rsidRPr="00097205">
              <w:rPr>
                <w:kern w:val="0"/>
                <w:szCs w:val="21"/>
              </w:rPr>
              <w:t>、</w:t>
            </w:r>
            <w:r w:rsidRPr="00097205">
              <w:rPr>
                <w:rFonts w:hint="eastAsia"/>
                <w:kern w:val="0"/>
                <w:szCs w:val="21"/>
              </w:rPr>
              <w:t>应急供电（至少</w:t>
            </w:r>
            <w:r w:rsidRPr="00097205">
              <w:rPr>
                <w:kern w:val="0"/>
                <w:szCs w:val="21"/>
              </w:rPr>
              <w:t>延时半小时</w:t>
            </w:r>
            <w:r w:rsidRPr="00097205">
              <w:rPr>
                <w:rFonts w:hint="eastAsia"/>
                <w:kern w:val="0"/>
                <w:szCs w:val="21"/>
              </w:rPr>
              <w:t>），应急淋浴及洗眼装置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三级</w:t>
            </w:r>
            <w:r w:rsidRPr="00097205">
              <w:rPr>
                <w:rFonts w:hint="eastAsia"/>
                <w:bCs/>
                <w:kern w:val="0"/>
                <w:szCs w:val="21"/>
              </w:rPr>
              <w:t>/</w:t>
            </w:r>
            <w:r w:rsidRPr="00097205">
              <w:rPr>
                <w:rFonts w:hint="eastAsia"/>
                <w:bCs/>
                <w:kern w:val="0"/>
                <w:szCs w:val="21"/>
              </w:rPr>
              <w:t>四级实验室配备应急供电及应急淋浴设施</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9.2.7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传递窗</w:t>
            </w:r>
            <w:r w:rsidRPr="00097205">
              <w:rPr>
                <w:rFonts w:hint="eastAsia"/>
                <w:kern w:val="0"/>
                <w:szCs w:val="21"/>
              </w:rPr>
              <w:t>功能</w:t>
            </w:r>
            <w:r w:rsidRPr="00097205">
              <w:rPr>
                <w:kern w:val="0"/>
                <w:szCs w:val="21"/>
              </w:rPr>
              <w:t>正常</w:t>
            </w:r>
            <w:r w:rsidRPr="00097205">
              <w:rPr>
                <w:rFonts w:hint="eastAsia"/>
                <w:kern w:val="0"/>
                <w:szCs w:val="21"/>
              </w:rPr>
              <w:t>、</w:t>
            </w:r>
            <w:r w:rsidRPr="00097205">
              <w:rPr>
                <w:kern w:val="0"/>
                <w:szCs w:val="21"/>
              </w:rPr>
              <w:t>内部不存放物品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安装了防虫纱窗、入口处有挡鼠板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b/>
                <w:bCs/>
                <w:kern w:val="0"/>
                <w:szCs w:val="21"/>
              </w:rPr>
              <w:t>病原微生物采购与保管</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采购高致病性病原微生物菌</w:t>
            </w:r>
            <w:r w:rsidRPr="00097205">
              <w:rPr>
                <w:rFonts w:hint="eastAsia"/>
                <w:kern w:val="0"/>
                <w:szCs w:val="21"/>
              </w:rPr>
              <w:t>（毒）种，须按照学校流程</w:t>
            </w:r>
            <w:r w:rsidRPr="00097205">
              <w:rPr>
                <w:kern w:val="0"/>
                <w:szCs w:val="21"/>
              </w:rPr>
              <w:t>审批，报行业主管部门批准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w:t>
            </w:r>
            <w:r w:rsidRPr="00097205">
              <w:rPr>
                <w:kern w:val="0"/>
                <w:szCs w:val="21"/>
              </w:rPr>
              <w:t>有相关规定、查记录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记录</w:t>
            </w:r>
            <w:r w:rsidRPr="00097205">
              <w:rPr>
                <w:rFonts w:hint="eastAsia"/>
                <w:kern w:val="0"/>
                <w:szCs w:val="21"/>
              </w:rPr>
              <w:t>、</w:t>
            </w:r>
            <w:r w:rsidRPr="00097205">
              <w:rPr>
                <w:kern w:val="0"/>
                <w:szCs w:val="21"/>
              </w:rPr>
              <w:t>查</w:t>
            </w:r>
            <w:r w:rsidRPr="00097205">
              <w:rPr>
                <w:rFonts w:hint="eastAsia"/>
                <w:kern w:val="0"/>
                <w:szCs w:val="21"/>
              </w:rPr>
              <w:t>实物</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病原微生物菌</w:t>
            </w:r>
            <w:r w:rsidRPr="00097205">
              <w:rPr>
                <w:rFonts w:hint="eastAsia"/>
                <w:kern w:val="0"/>
                <w:szCs w:val="21"/>
              </w:rPr>
              <w:t>（毒）种</w:t>
            </w:r>
            <w:r w:rsidRPr="00097205">
              <w:rPr>
                <w:kern w:val="0"/>
                <w:szCs w:val="21"/>
              </w:rPr>
              <w:t>保存</w:t>
            </w:r>
            <w:r w:rsidRPr="00097205">
              <w:rPr>
                <w:rFonts w:hint="eastAsia"/>
                <w:kern w:val="0"/>
                <w:szCs w:val="21"/>
              </w:rPr>
              <w:t>在</w:t>
            </w:r>
            <w:r w:rsidRPr="00097205">
              <w:rPr>
                <w:kern w:val="0"/>
                <w:szCs w:val="21"/>
              </w:rPr>
              <w:t>带锁</w:t>
            </w:r>
            <w:r w:rsidRPr="00097205">
              <w:rPr>
                <w:rFonts w:hint="eastAsia"/>
                <w:kern w:val="0"/>
                <w:szCs w:val="21"/>
              </w:rPr>
              <w:t>冰箱</w:t>
            </w:r>
            <w:r w:rsidRPr="00097205">
              <w:rPr>
                <w:kern w:val="0"/>
                <w:szCs w:val="21"/>
              </w:rPr>
              <w:t>或柜</w:t>
            </w:r>
            <w:r w:rsidRPr="00097205">
              <w:rPr>
                <w:rFonts w:hint="eastAsia"/>
                <w:kern w:val="0"/>
                <w:szCs w:val="21"/>
              </w:rPr>
              <w:t>子</w:t>
            </w:r>
            <w:r w:rsidRPr="00097205">
              <w:rPr>
                <w:kern w:val="0"/>
                <w:szCs w:val="21"/>
              </w:rPr>
              <w:t>中</w:t>
            </w:r>
            <w:r w:rsidRPr="00097205">
              <w:rPr>
                <w:rFonts w:hint="eastAsia"/>
                <w:kern w:val="0"/>
                <w:szCs w:val="21"/>
              </w:rPr>
              <w:t>，</w:t>
            </w:r>
            <w:r w:rsidRPr="00097205">
              <w:rPr>
                <w:kern w:val="0"/>
                <w:szCs w:val="21"/>
              </w:rPr>
              <w:t>高致病性病原微生物</w:t>
            </w:r>
            <w:r w:rsidRPr="00097205">
              <w:rPr>
                <w:rFonts w:hint="eastAsia"/>
                <w:kern w:val="0"/>
                <w:szCs w:val="21"/>
              </w:rPr>
              <w:t>实行</w:t>
            </w:r>
            <w:r w:rsidRPr="00097205">
              <w:rPr>
                <w:kern w:val="0"/>
                <w:szCs w:val="21"/>
              </w:rPr>
              <w:t>双人双锁管理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w:t>
            </w:r>
            <w:r w:rsidRPr="00097205">
              <w:rPr>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有病原微生物菌</w:t>
            </w:r>
            <w:r w:rsidRPr="00097205">
              <w:rPr>
                <w:rFonts w:hint="eastAsia"/>
                <w:kern w:val="0"/>
                <w:szCs w:val="21"/>
              </w:rPr>
              <w:t>（毒）种</w:t>
            </w:r>
            <w:r w:rsidRPr="00097205">
              <w:rPr>
                <w:kern w:val="0"/>
                <w:szCs w:val="21"/>
              </w:rPr>
              <w:t>保存、实验使用、销毁的记录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自行分离高致病性病原微生物，</w:t>
            </w:r>
            <w:r w:rsidRPr="00097205">
              <w:rPr>
                <w:rFonts w:hint="eastAsia"/>
                <w:kern w:val="0"/>
                <w:szCs w:val="21"/>
              </w:rPr>
              <w:t>必须在</w:t>
            </w:r>
            <w:r w:rsidRPr="00097205">
              <w:rPr>
                <w:kern w:val="0"/>
                <w:szCs w:val="21"/>
              </w:rPr>
              <w:t>相应安全等级的实验室</w:t>
            </w:r>
            <w:r w:rsidRPr="00097205">
              <w:rPr>
                <w:rFonts w:hint="eastAsia"/>
                <w:kern w:val="0"/>
                <w:szCs w:val="21"/>
              </w:rPr>
              <w:t>中</w:t>
            </w:r>
            <w:r w:rsidRPr="00097205">
              <w:rPr>
                <w:kern w:val="0"/>
                <w:szCs w:val="21"/>
              </w:rPr>
              <w:t>进行</w:t>
            </w:r>
            <w:r w:rsidRPr="00097205">
              <w:rPr>
                <w:rFonts w:hint="eastAsia"/>
                <w:kern w:val="0"/>
                <w:szCs w:val="21"/>
              </w:rPr>
              <w:t>，并</w:t>
            </w:r>
            <w:r w:rsidRPr="00097205">
              <w:rPr>
                <w:kern w:val="0"/>
                <w:szCs w:val="21"/>
              </w:rPr>
              <w:t>报卫生或农业主管部门批准，方可保</w:t>
            </w:r>
            <w:r w:rsidRPr="00097205">
              <w:rPr>
                <w:rFonts w:hint="eastAsia"/>
                <w:kern w:val="0"/>
                <w:szCs w:val="21"/>
              </w:rPr>
              <w:t>存和开展</w:t>
            </w:r>
            <w:r w:rsidRPr="00097205">
              <w:rPr>
                <w:kern w:val="0"/>
                <w:szCs w:val="21"/>
              </w:rPr>
              <w:t>实验，资料报学校备案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现场、</w:t>
            </w:r>
            <w:r w:rsidRPr="00097205">
              <w:rPr>
                <w:rFonts w:hint="eastAsia"/>
                <w:kern w:val="0"/>
                <w:szCs w:val="21"/>
              </w:rPr>
              <w:t>查</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Del="007E46BA" w:rsidRDefault="0062679F" w:rsidP="0062679F">
            <w:pPr>
              <w:widowControl/>
              <w:spacing w:line="300" w:lineRule="exact"/>
              <w:jc w:val="left"/>
              <w:rPr>
                <w:b/>
                <w:kern w:val="0"/>
                <w:szCs w:val="21"/>
              </w:rPr>
            </w:pPr>
            <w:r w:rsidRPr="00097205">
              <w:rPr>
                <w:rFonts w:hint="eastAsia"/>
                <w:b/>
                <w:kern w:val="0"/>
                <w:szCs w:val="21"/>
              </w:rPr>
              <w:t>9.4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人员</w:t>
            </w:r>
            <w:r w:rsidRPr="00097205">
              <w:rPr>
                <w:b/>
                <w:kern w:val="0"/>
                <w:szCs w:val="21"/>
              </w:rPr>
              <w:t>管理</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开展病原微生物相关实验和研究的人员经过专业培训，考核合格</w:t>
            </w:r>
            <w:r w:rsidRPr="00097205">
              <w:rPr>
                <w:rFonts w:hint="eastAsia"/>
                <w:kern w:val="0"/>
                <w:szCs w:val="21"/>
              </w:rPr>
              <w:t>，</w:t>
            </w:r>
            <w:r w:rsidRPr="00097205">
              <w:rPr>
                <w:kern w:val="0"/>
                <w:szCs w:val="21"/>
              </w:rPr>
              <w:t>并取得</w:t>
            </w:r>
            <w:r w:rsidRPr="00097205">
              <w:rPr>
                <w:rFonts w:hint="eastAsia"/>
                <w:kern w:val="0"/>
                <w:szCs w:val="21"/>
              </w:rPr>
              <w:t>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人员</w:t>
            </w:r>
            <w:r w:rsidRPr="00097205">
              <w:rPr>
                <w:szCs w:val="21"/>
              </w:rPr>
              <w:t>进出生物安全实验室，需登记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外来</w:t>
            </w:r>
            <w:r w:rsidRPr="00097205">
              <w:rPr>
                <w:szCs w:val="21"/>
              </w:rPr>
              <w:t>人员进入生物</w:t>
            </w:r>
            <w:r w:rsidRPr="00097205">
              <w:rPr>
                <w:rFonts w:hint="eastAsia"/>
                <w:szCs w:val="21"/>
              </w:rPr>
              <w:t>安全</w:t>
            </w:r>
            <w:r w:rsidRPr="00097205">
              <w:rPr>
                <w:szCs w:val="21"/>
              </w:rPr>
              <w:t>实验室</w:t>
            </w:r>
            <w:r w:rsidRPr="00097205">
              <w:rPr>
                <w:rFonts w:hint="eastAsia"/>
                <w:szCs w:val="21"/>
              </w:rPr>
              <w:t>需经</w:t>
            </w:r>
            <w:r w:rsidRPr="00097205">
              <w:rPr>
                <w:szCs w:val="21"/>
              </w:rPr>
              <w:t>负责人批准，并有相关的</w:t>
            </w:r>
            <w:r w:rsidRPr="00097205">
              <w:rPr>
                <w:rFonts w:hint="eastAsia"/>
                <w:szCs w:val="21"/>
              </w:rPr>
              <w:t>教育</w:t>
            </w:r>
            <w:r w:rsidRPr="00097205">
              <w:rPr>
                <w:szCs w:val="21"/>
              </w:rPr>
              <w:t>培训</w:t>
            </w:r>
            <w:r w:rsidRPr="00097205">
              <w:rPr>
                <w:rFonts w:hint="eastAsia"/>
                <w:szCs w:val="21"/>
              </w:rPr>
              <w:t>、</w:t>
            </w:r>
            <w:r w:rsidRPr="00097205">
              <w:rPr>
                <w:szCs w:val="21"/>
              </w:rPr>
              <w:t>安全防控措施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出现感冒</w:t>
            </w:r>
            <w:r w:rsidRPr="00097205">
              <w:rPr>
                <w:szCs w:val="21"/>
              </w:rPr>
              <w:t>发热</w:t>
            </w:r>
            <w:r w:rsidRPr="00097205">
              <w:rPr>
                <w:rFonts w:hint="eastAsia"/>
                <w:szCs w:val="21"/>
              </w:rPr>
              <w:t>等</w:t>
            </w:r>
            <w:r w:rsidRPr="00097205">
              <w:rPr>
                <w:szCs w:val="21"/>
              </w:rPr>
              <w:t>症状时，不得进行病原微生物实验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现场</w:t>
            </w:r>
            <w:r w:rsidRPr="00097205">
              <w:rPr>
                <w:bCs/>
                <w:kern w:val="0"/>
                <w:szCs w:val="21"/>
              </w:rPr>
              <w:t>检查、询问学生</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9.4.6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生物</w:t>
            </w:r>
            <w:r w:rsidRPr="00097205">
              <w:rPr>
                <w:szCs w:val="21"/>
              </w:rPr>
              <w:t>安全实验室不准带入食品、饮品（</w:t>
            </w:r>
            <w:r w:rsidRPr="00097205">
              <w:rPr>
                <w:rFonts w:hint="eastAsia"/>
                <w:szCs w:val="21"/>
              </w:rPr>
              <w:t>水</w:t>
            </w:r>
            <w:r w:rsidRPr="00097205">
              <w:rPr>
                <w:szCs w:val="21"/>
              </w:rPr>
              <w:t>）</w:t>
            </w:r>
            <w:r w:rsidRPr="00097205">
              <w:rPr>
                <w:rFonts w:hint="eastAsia"/>
                <w:szCs w:val="21"/>
              </w:rPr>
              <w:t>、</w:t>
            </w:r>
            <w:r w:rsidRPr="00097205">
              <w:rPr>
                <w:szCs w:val="21"/>
              </w:rPr>
              <w:t>化妆品、处理隐形眼镜</w:t>
            </w:r>
            <w:r w:rsidRPr="00097205">
              <w:rPr>
                <w:rFonts w:hint="eastAsia"/>
                <w:szCs w:val="21"/>
              </w:rPr>
              <w:t>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操作与管理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制定并采用生物安全手册，方便</w:t>
            </w:r>
            <w:r w:rsidRPr="00097205">
              <w:rPr>
                <w:kern w:val="0"/>
                <w:szCs w:val="21"/>
              </w:rPr>
              <w:t>取阅；</w:t>
            </w:r>
            <w:r w:rsidRPr="00097205">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 /ABSL-2</w:t>
            </w:r>
            <w:r w:rsidRPr="00097205">
              <w:rPr>
                <w:kern w:val="0"/>
                <w:szCs w:val="21"/>
              </w:rPr>
              <w:t>及以上等级实验室，开展病原微生物的相关实验活动应有风险评估和应急预案</w:t>
            </w:r>
            <w:r w:rsidRPr="00097205">
              <w:rPr>
                <w:rFonts w:hint="eastAsia"/>
                <w:kern w:val="0"/>
                <w:szCs w:val="21"/>
              </w:rPr>
              <w:t>，</w:t>
            </w:r>
            <w:r w:rsidRPr="00097205">
              <w:rPr>
                <w:kern w:val="0"/>
                <w:szCs w:val="21"/>
              </w:rPr>
              <w:t>包括</w:t>
            </w:r>
            <w:r w:rsidRPr="00097205">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在合适的生物安全柜中进行实验操作</w:t>
            </w:r>
            <w:r w:rsidRPr="00097205">
              <w:rPr>
                <w:rFonts w:hint="eastAsia"/>
                <w:bCs/>
                <w:kern w:val="0"/>
                <w:szCs w:val="21"/>
              </w:rPr>
              <w:t>；不</w:t>
            </w:r>
            <w:r w:rsidRPr="00097205">
              <w:rPr>
                <w:bCs/>
                <w:kern w:val="0"/>
                <w:szCs w:val="21"/>
              </w:rPr>
              <w:t>在超净工作台</w:t>
            </w:r>
            <w:r w:rsidRPr="00097205">
              <w:rPr>
                <w:rFonts w:hint="eastAsia"/>
                <w:bCs/>
                <w:kern w:val="0"/>
                <w:szCs w:val="21"/>
              </w:rPr>
              <w:t>中</w:t>
            </w:r>
            <w:r w:rsidRPr="00097205">
              <w:rPr>
                <w:bCs/>
                <w:kern w:val="0"/>
                <w:szCs w:val="21"/>
              </w:rPr>
              <w:t>进行病原微生物</w:t>
            </w:r>
            <w:r w:rsidRPr="00097205">
              <w:rPr>
                <w:rFonts w:hint="eastAsia"/>
                <w:bCs/>
                <w:kern w:val="0"/>
                <w:szCs w:val="21"/>
              </w:rPr>
              <w:t>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w:t>
            </w:r>
            <w:r w:rsidRPr="00097205">
              <w:rPr>
                <w:kern w:val="0"/>
                <w:szCs w:val="21"/>
              </w:rPr>
              <w:t>操作高速离心机，</w:t>
            </w:r>
            <w:r w:rsidRPr="00097205">
              <w:rPr>
                <w:rFonts w:hint="eastAsia"/>
                <w:kern w:val="0"/>
                <w:szCs w:val="21"/>
              </w:rPr>
              <w:t>小心防止离心管</w:t>
            </w:r>
            <w:r w:rsidRPr="00097205">
              <w:rPr>
                <w:kern w:val="0"/>
                <w:szCs w:val="21"/>
              </w:rPr>
              <w:t>破损或盖子破损</w:t>
            </w:r>
            <w:r w:rsidRPr="00097205">
              <w:rPr>
                <w:rFonts w:hint="eastAsia"/>
                <w:kern w:val="0"/>
                <w:szCs w:val="21"/>
              </w:rPr>
              <w:t>造成溢出</w:t>
            </w:r>
            <w:r w:rsidRPr="00097205">
              <w:rPr>
                <w:kern w:val="0"/>
                <w:szCs w:val="21"/>
              </w:rPr>
              <w:t>或气溶胶</w:t>
            </w:r>
            <w:r w:rsidRPr="00097205">
              <w:rPr>
                <w:rFonts w:hint="eastAsia"/>
                <w:kern w:val="0"/>
                <w:szCs w:val="21"/>
              </w:rPr>
              <w:t>散发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查看现场、询问</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合适</w:t>
            </w:r>
            <w:r w:rsidRPr="00097205">
              <w:rPr>
                <w:kern w:val="0"/>
                <w:szCs w:val="21"/>
              </w:rPr>
              <w:t>的个人防护措施</w:t>
            </w:r>
            <w:r w:rsidRPr="00097205">
              <w:rPr>
                <w:rFonts w:hint="eastAsia"/>
                <w:kern w:val="0"/>
                <w:szCs w:val="21"/>
              </w:rPr>
              <w:t>，</w:t>
            </w:r>
            <w:r w:rsidRPr="00097205">
              <w:rPr>
                <w:kern w:val="0"/>
                <w:szCs w:val="21"/>
              </w:rPr>
              <w:t>并规范执行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禁止戴防护手套操作设施设备（包括仪器、冰箱、电脑、电话、开关、门窗</w:t>
            </w:r>
            <w:r w:rsidRPr="00097205">
              <w:rPr>
                <w:rFonts w:hint="eastAsia"/>
                <w:szCs w:val="21"/>
              </w:rPr>
              <w:t>、</w:t>
            </w:r>
            <w:r w:rsidRPr="00097205">
              <w:rPr>
                <w:szCs w:val="21"/>
              </w:rPr>
              <w:t>柜子抽屉等）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现场，办公室</w:t>
            </w:r>
            <w:r w:rsidRPr="00097205">
              <w:rPr>
                <w:rFonts w:hint="eastAsia"/>
                <w:bCs/>
                <w:kern w:val="0"/>
                <w:szCs w:val="21"/>
              </w:rPr>
              <w:t>等</w:t>
            </w:r>
            <w:r w:rsidRPr="00097205">
              <w:rPr>
                <w:bCs/>
                <w:kern w:val="0"/>
                <w:szCs w:val="21"/>
              </w:rPr>
              <w:t>区域不准带防护手套</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做危险性</w:t>
            </w:r>
            <w:r w:rsidRPr="00097205">
              <w:rPr>
                <w:szCs w:val="21"/>
              </w:rPr>
              <w:t>生物实验</w:t>
            </w:r>
            <w:r w:rsidRPr="00097205">
              <w:rPr>
                <w:rFonts w:hint="eastAsia"/>
                <w:szCs w:val="21"/>
              </w:rPr>
              <w:t>时</w:t>
            </w:r>
            <w:r w:rsidRPr="00097205">
              <w:rPr>
                <w:szCs w:val="21"/>
              </w:rPr>
              <w:t>，不接打电话</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实验</w:t>
            </w:r>
            <w:r w:rsidRPr="00097205">
              <w:rPr>
                <w:b/>
                <w:kern w:val="0"/>
                <w:szCs w:val="21"/>
              </w:rPr>
              <w:t>动物安全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饲养实验动物的场所应有资质证书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实验动物需从具有资质的单位购买，有合格证明</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用于解剖的实验动物须经过检验检疫合格</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查看采购检验</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解剖实验动物时，必须做好个人</w:t>
            </w:r>
            <w:r w:rsidRPr="00097205">
              <w:rPr>
                <w:rFonts w:hint="eastAsia"/>
                <w:szCs w:val="21"/>
              </w:rPr>
              <w:t>安全</w:t>
            </w:r>
            <w:r w:rsidRPr="00097205">
              <w:rPr>
                <w:szCs w:val="21"/>
              </w:rPr>
              <w:t>防护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动物实验结束后，</w:t>
            </w:r>
            <w:r w:rsidRPr="00097205">
              <w:rPr>
                <w:rFonts w:hint="eastAsia"/>
                <w:kern w:val="0"/>
                <w:szCs w:val="21"/>
              </w:rPr>
              <w:t>经</w:t>
            </w:r>
            <w:r w:rsidRPr="00097205">
              <w:rPr>
                <w:kern w:val="0"/>
                <w:szCs w:val="21"/>
              </w:rPr>
              <w:t>必要的灭菌、灭</w:t>
            </w:r>
            <w:r w:rsidRPr="00097205">
              <w:rPr>
                <w:rFonts w:hint="eastAsia"/>
                <w:kern w:val="0"/>
                <w:szCs w:val="21"/>
              </w:rPr>
              <w:t>活</w:t>
            </w:r>
            <w:r w:rsidRPr="00097205">
              <w:rPr>
                <w:kern w:val="0"/>
                <w:szCs w:val="21"/>
              </w:rPr>
              <w:t>处理，送学校中转站或收集点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成立</w:t>
            </w:r>
            <w:r w:rsidRPr="00097205">
              <w:rPr>
                <w:kern w:val="0"/>
                <w:szCs w:val="21"/>
              </w:rPr>
              <w:t>实验动物</w:t>
            </w:r>
            <w:r w:rsidRPr="00097205">
              <w:rPr>
                <w:rFonts w:hint="eastAsia"/>
                <w:kern w:val="0"/>
                <w:szCs w:val="21"/>
              </w:rPr>
              <w:t>伦理</w:t>
            </w:r>
            <w:r w:rsidRPr="00097205">
              <w:rPr>
                <w:kern w:val="0"/>
                <w:szCs w:val="21"/>
              </w:rPr>
              <w:t>委员会</w:t>
            </w:r>
            <w:r w:rsidRPr="00097205">
              <w:rPr>
                <w:rFonts w:hint="eastAsia"/>
                <w:kern w:val="0"/>
                <w:szCs w:val="21"/>
              </w:rPr>
              <w:t>，</w:t>
            </w:r>
            <w:r w:rsidRPr="00097205">
              <w:rPr>
                <w:kern w:val="0"/>
                <w:szCs w:val="21"/>
              </w:rPr>
              <w:t>保障动物权益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文件</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生物实验废物处置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学校与</w:t>
            </w:r>
            <w:r w:rsidRPr="00097205">
              <w:rPr>
                <w:kern w:val="0"/>
                <w:szCs w:val="21"/>
              </w:rPr>
              <w:t>有资质的单位签</w:t>
            </w:r>
            <w:r w:rsidRPr="00097205">
              <w:rPr>
                <w:rFonts w:hint="eastAsia"/>
                <w:kern w:val="0"/>
                <w:szCs w:val="21"/>
              </w:rPr>
              <w:t>约</w:t>
            </w:r>
            <w:r w:rsidRPr="00097205">
              <w:rPr>
                <w:kern w:val="0"/>
                <w:szCs w:val="21"/>
              </w:rPr>
              <w:t>处置生化废弃物，有</w:t>
            </w:r>
            <w:r w:rsidRPr="00097205">
              <w:rPr>
                <w:rFonts w:hint="eastAsia"/>
                <w:kern w:val="0"/>
                <w:szCs w:val="21"/>
              </w:rPr>
              <w:t>交接</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学校有生化固废中转站，符合相关规定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w:t>
            </w:r>
            <w:r w:rsidRPr="00097205">
              <w:rPr>
                <w:rFonts w:hint="eastAsia"/>
                <w:kern w:val="0"/>
                <w:szCs w:val="21"/>
              </w:rPr>
              <w:t>生化</w:t>
            </w:r>
            <w:r w:rsidRPr="00097205">
              <w:rPr>
                <w:kern w:val="0"/>
                <w:szCs w:val="21"/>
              </w:rPr>
              <w:t>实验</w:t>
            </w:r>
            <w:r w:rsidRPr="00097205">
              <w:rPr>
                <w:rFonts w:hint="eastAsia"/>
                <w:kern w:val="0"/>
                <w:szCs w:val="21"/>
              </w:rPr>
              <w:t>废弃物</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有无统一标签，使用</w:t>
            </w:r>
            <w:r w:rsidRPr="00097205">
              <w:rPr>
                <w:rFonts w:hint="eastAsia"/>
                <w:bCs/>
                <w:kern w:val="0"/>
                <w:szCs w:val="21"/>
              </w:rPr>
              <w:t>时填写</w:t>
            </w:r>
            <w:r w:rsidRPr="00097205">
              <w:rPr>
                <w:bCs/>
                <w:kern w:val="0"/>
                <w:szCs w:val="21"/>
              </w:rPr>
              <w:t>信息完整</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left"/>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配备了生化</w:t>
            </w:r>
            <w:r w:rsidRPr="00097205">
              <w:rPr>
                <w:rFonts w:hint="eastAsia"/>
                <w:kern w:val="0"/>
                <w:szCs w:val="21"/>
              </w:rPr>
              <w:t>实验</w:t>
            </w:r>
            <w:r w:rsidRPr="00097205">
              <w:rPr>
                <w:kern w:val="0"/>
                <w:szCs w:val="21"/>
              </w:rPr>
              <w:t>废弃物</w:t>
            </w:r>
            <w:r w:rsidRPr="00097205">
              <w:rPr>
                <w:rFonts w:hint="eastAsia"/>
                <w:kern w:val="0"/>
                <w:szCs w:val="21"/>
              </w:rPr>
              <w:t>垃圾桶</w:t>
            </w:r>
            <w:r w:rsidRPr="00097205">
              <w:rPr>
                <w:kern w:val="0"/>
                <w:szCs w:val="21"/>
              </w:rPr>
              <w:t>（一般内置黄色塑料袋）</w:t>
            </w:r>
            <w:r w:rsidRPr="00097205">
              <w:rPr>
                <w:rFonts w:hint="eastAsia"/>
                <w:kern w:val="0"/>
                <w:szCs w:val="21"/>
              </w:rPr>
              <w:t>，</w:t>
            </w:r>
            <w:r w:rsidRPr="00097205">
              <w:rPr>
                <w:kern w:val="0"/>
                <w:szCs w:val="21"/>
              </w:rPr>
              <w:t>有标签</w:t>
            </w:r>
            <w:r w:rsidRPr="00097205">
              <w:rPr>
                <w:rFonts w:hint="eastAsia"/>
                <w:kern w:val="0"/>
                <w:szCs w:val="21"/>
              </w:rPr>
              <w:t>；</w:t>
            </w:r>
            <w:r w:rsidRPr="00097205">
              <w:rPr>
                <w:kern w:val="0"/>
                <w:szCs w:val="21"/>
              </w:rPr>
              <w:t>刀片、移液枪头等尖锐物应使用耐扎的利器盒</w:t>
            </w:r>
            <w:r w:rsidRPr="00097205">
              <w:rPr>
                <w:rFonts w:hint="eastAsia"/>
                <w:kern w:val="0"/>
                <w:szCs w:val="21"/>
              </w:rPr>
              <w:t>/</w:t>
            </w:r>
            <w:r w:rsidRPr="00097205">
              <w:rPr>
                <w:rFonts w:hint="eastAsia"/>
                <w:kern w:val="0"/>
                <w:szCs w:val="21"/>
              </w:rPr>
              <w:t>纸板箱</w:t>
            </w:r>
            <w:r w:rsidRPr="00097205">
              <w:rPr>
                <w:kern w:val="0"/>
                <w:szCs w:val="21"/>
              </w:rPr>
              <w:t>盛放</w:t>
            </w:r>
            <w:r w:rsidRPr="00097205">
              <w:rPr>
                <w:rFonts w:hint="eastAsia"/>
                <w:kern w:val="0"/>
                <w:szCs w:val="21"/>
              </w:rPr>
              <w:t>，</w:t>
            </w:r>
            <w:r w:rsidRPr="00097205">
              <w:rPr>
                <w:kern w:val="0"/>
                <w:szCs w:val="21"/>
              </w:rPr>
              <w:t>送储</w:t>
            </w:r>
            <w:r w:rsidRPr="00097205">
              <w:rPr>
                <w:rFonts w:hint="eastAsia"/>
                <w:kern w:val="0"/>
                <w:szCs w:val="21"/>
              </w:rPr>
              <w:t>时再装入黄色</w:t>
            </w:r>
            <w:r w:rsidRPr="00097205">
              <w:rPr>
                <w:kern w:val="0"/>
                <w:szCs w:val="21"/>
              </w:rPr>
              <w:t>塑料袋</w:t>
            </w:r>
            <w:r w:rsidRPr="00097205">
              <w:rPr>
                <w:rFonts w:hint="eastAsia"/>
                <w:kern w:val="0"/>
                <w:szCs w:val="21"/>
              </w:rPr>
              <w:t>，</w:t>
            </w:r>
            <w:r w:rsidRPr="00097205">
              <w:rPr>
                <w:kern w:val="0"/>
                <w:szCs w:val="21"/>
              </w:rPr>
              <w:t>贴好标签</w:t>
            </w:r>
            <w:r w:rsidRPr="00097205">
              <w:rPr>
                <w:rFonts w:hint="eastAsia"/>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涉及病原微生物的实验废弃物必须进行</w:t>
            </w:r>
            <w:r w:rsidRPr="00097205">
              <w:rPr>
                <w:rFonts w:hint="eastAsia"/>
                <w:kern w:val="0"/>
                <w:szCs w:val="21"/>
              </w:rPr>
              <w:t>高温</w:t>
            </w:r>
            <w:r w:rsidRPr="00097205">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生物实验</w:t>
            </w:r>
            <w:r w:rsidRPr="00097205">
              <w:rPr>
                <w:rFonts w:hint="eastAsia"/>
                <w:kern w:val="0"/>
                <w:szCs w:val="21"/>
              </w:rPr>
              <w:t>产生</w:t>
            </w:r>
            <w:r w:rsidRPr="00097205">
              <w:rPr>
                <w:kern w:val="0"/>
                <w:szCs w:val="21"/>
              </w:rPr>
              <w:t>的</w:t>
            </w:r>
            <w:r w:rsidRPr="00097205">
              <w:rPr>
                <w:rFonts w:hint="eastAsia"/>
                <w:kern w:val="0"/>
                <w:szCs w:val="21"/>
              </w:rPr>
              <w:t>EB</w:t>
            </w:r>
            <w:r w:rsidRPr="00097205">
              <w:rPr>
                <w:rFonts w:hint="eastAsia"/>
                <w:kern w:val="0"/>
                <w:szCs w:val="21"/>
              </w:rPr>
              <w:t>胶</w:t>
            </w:r>
            <w:r w:rsidRPr="00097205">
              <w:rPr>
                <w:szCs w:val="21"/>
              </w:rPr>
              <w:t>毒性</w:t>
            </w:r>
            <w:r w:rsidRPr="00097205">
              <w:rPr>
                <w:rFonts w:hint="eastAsia"/>
                <w:szCs w:val="21"/>
              </w:rPr>
              <w:t>强</w:t>
            </w:r>
            <w:r w:rsidRPr="00097205">
              <w:rPr>
                <w:szCs w:val="21"/>
              </w:rPr>
              <w:t>，</w:t>
            </w:r>
            <w:r w:rsidRPr="00097205">
              <w:rPr>
                <w:rFonts w:hint="eastAsia"/>
                <w:szCs w:val="21"/>
              </w:rPr>
              <w:t>需</w:t>
            </w:r>
            <w:r w:rsidRPr="00097205">
              <w:rPr>
                <w:szCs w:val="21"/>
              </w:rPr>
              <w:t>集中存放、</w:t>
            </w:r>
            <w:r w:rsidRPr="00097205">
              <w:rPr>
                <w:kern w:val="0"/>
                <w:szCs w:val="21"/>
              </w:rPr>
              <w:t>贴好</w:t>
            </w:r>
            <w:r w:rsidRPr="00097205">
              <w:rPr>
                <w:rFonts w:hint="eastAsia"/>
                <w:kern w:val="0"/>
                <w:szCs w:val="21"/>
              </w:rPr>
              <w:t>化学</w:t>
            </w:r>
            <w:r w:rsidRPr="00097205">
              <w:rPr>
                <w:kern w:val="0"/>
                <w:szCs w:val="21"/>
              </w:rPr>
              <w:t>废弃物标签</w:t>
            </w:r>
            <w:r w:rsidRPr="00097205">
              <w:rPr>
                <w:rFonts w:hint="eastAsia"/>
                <w:kern w:val="0"/>
                <w:szCs w:val="21"/>
              </w:rPr>
              <w:t>，</w:t>
            </w:r>
            <w:r w:rsidRPr="00097205">
              <w:rPr>
                <w:kern w:val="0"/>
                <w:szCs w:val="21"/>
              </w:rPr>
              <w:t>及时送学校中转站或收集点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生化实验</w:t>
            </w:r>
            <w:r w:rsidRPr="00097205">
              <w:rPr>
                <w:kern w:val="0"/>
                <w:szCs w:val="21"/>
              </w:rPr>
              <w:t>废弃物</w:t>
            </w:r>
            <w:r w:rsidRPr="00097205">
              <w:rPr>
                <w:rFonts w:hint="eastAsia"/>
                <w:kern w:val="0"/>
                <w:szCs w:val="21"/>
              </w:rPr>
              <w:t>不得混入</w:t>
            </w:r>
            <w:r w:rsidRPr="00097205">
              <w:rPr>
                <w:kern w:val="0"/>
                <w:szCs w:val="21"/>
              </w:rPr>
              <w:t>生活垃圾桶，生活垃圾</w:t>
            </w:r>
            <w:r w:rsidRPr="00097205">
              <w:rPr>
                <w:rFonts w:hint="eastAsia"/>
                <w:kern w:val="0"/>
                <w:szCs w:val="21"/>
              </w:rPr>
              <w:t>不得</w:t>
            </w:r>
            <w:r w:rsidRPr="00097205">
              <w:rPr>
                <w:kern w:val="0"/>
                <w:szCs w:val="21"/>
              </w:rPr>
              <w:t>混入生化</w:t>
            </w:r>
            <w:r w:rsidRPr="00097205">
              <w:rPr>
                <w:rFonts w:hint="eastAsia"/>
                <w:kern w:val="0"/>
                <w:szCs w:val="21"/>
              </w:rPr>
              <w:t>实验</w:t>
            </w:r>
            <w:r w:rsidRPr="00097205">
              <w:rPr>
                <w:kern w:val="0"/>
                <w:szCs w:val="21"/>
              </w:rPr>
              <w:t>垃圾桶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辐射安全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实验室资质与人员要求</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10.1.1</w:t>
            </w:r>
          </w:p>
        </w:tc>
        <w:tc>
          <w:tcPr>
            <w:tcW w:w="5810" w:type="dxa"/>
            <w:shd w:val="clear" w:color="auto" w:fill="auto"/>
            <w:tcMar>
              <w:left w:w="45" w:type="dxa"/>
              <w:right w:w="45" w:type="dxa"/>
            </w:tcMar>
            <w:vAlign w:val="center"/>
          </w:tcPr>
          <w:p w:rsidR="0062679F" w:rsidRPr="00097205" w:rsidDel="00CD33FD" w:rsidRDefault="0062679F" w:rsidP="0062679F">
            <w:pPr>
              <w:widowControl/>
              <w:spacing w:line="300" w:lineRule="exact"/>
              <w:rPr>
                <w:b/>
                <w:kern w:val="0"/>
                <w:szCs w:val="21"/>
              </w:rPr>
            </w:pPr>
            <w:r w:rsidRPr="00097205">
              <w:rPr>
                <w:rFonts w:hint="eastAsia"/>
                <w:szCs w:val="21"/>
              </w:rPr>
              <w:t>涉源</w:t>
            </w:r>
            <w:r w:rsidRPr="00097205">
              <w:rPr>
                <w:bCs/>
                <w:kern w:val="0"/>
                <w:szCs w:val="21"/>
              </w:rPr>
              <w:t>学校</w:t>
            </w:r>
            <w:r w:rsidRPr="00097205">
              <w:rPr>
                <w:rFonts w:hint="eastAsia"/>
                <w:bCs/>
                <w:kern w:val="0"/>
                <w:szCs w:val="21"/>
              </w:rPr>
              <w:t>须</w:t>
            </w:r>
            <w:r w:rsidRPr="00097205">
              <w:rPr>
                <w:kern w:val="0"/>
                <w:szCs w:val="21"/>
              </w:rPr>
              <w:t>取得</w:t>
            </w:r>
            <w:r w:rsidRPr="00097205">
              <w:rPr>
                <w:kern w:val="0"/>
                <w:szCs w:val="21"/>
              </w:rPr>
              <w:t>“</w:t>
            </w:r>
            <w:r w:rsidRPr="00097205">
              <w:rPr>
                <w:kern w:val="0"/>
                <w:szCs w:val="21"/>
              </w:rPr>
              <w:t>辐射安全许可证</w:t>
            </w:r>
            <w:r w:rsidRPr="00097205">
              <w:rPr>
                <w:kern w:val="0"/>
                <w:szCs w:val="21"/>
              </w:rPr>
              <w:t>”</w:t>
            </w:r>
            <w:r w:rsidRPr="00097205">
              <w:rPr>
                <w:kern w:val="0"/>
                <w:szCs w:val="21"/>
              </w:rPr>
              <w:t>，并按规定在放射性核素种类和用量</w:t>
            </w:r>
            <w:r w:rsidRPr="00097205">
              <w:rPr>
                <w:rFonts w:hint="eastAsia"/>
                <w:kern w:val="0"/>
                <w:szCs w:val="21"/>
              </w:rPr>
              <w:t>以及</w:t>
            </w:r>
            <w:r w:rsidRPr="00097205">
              <w:rPr>
                <w:kern w:val="0"/>
                <w:szCs w:val="21"/>
              </w:rPr>
              <w:t>射线种类许可范围内开展实验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bCs/>
                <w:kern w:val="0"/>
                <w:szCs w:val="21"/>
              </w:rPr>
            </w:pPr>
            <w:r w:rsidRPr="00097205">
              <w:rPr>
                <w:rFonts w:hint="eastAsia"/>
                <w:bCs/>
                <w:kern w:val="0"/>
                <w:szCs w:val="21"/>
              </w:rPr>
              <w:t>X</w:t>
            </w:r>
            <w:r w:rsidRPr="00097205">
              <w:rPr>
                <w:rFonts w:hint="eastAsia"/>
                <w:bCs/>
                <w:kern w:val="0"/>
                <w:szCs w:val="21"/>
              </w:rPr>
              <w:t>射线类</w:t>
            </w:r>
            <w:r w:rsidRPr="00097205">
              <w:rPr>
                <w:bCs/>
                <w:kern w:val="0"/>
                <w:szCs w:val="21"/>
              </w:rPr>
              <w:t>衍射仪</w:t>
            </w:r>
            <w:r w:rsidRPr="00097205">
              <w:rPr>
                <w:rFonts w:hint="eastAsia"/>
                <w:bCs/>
                <w:kern w:val="0"/>
                <w:szCs w:val="21"/>
              </w:rPr>
              <w:t>等</w:t>
            </w:r>
            <w:r w:rsidRPr="00097205">
              <w:rPr>
                <w:rFonts w:hint="eastAsia"/>
                <w:bCs/>
                <w:kern w:val="0"/>
                <w:szCs w:val="21"/>
              </w:rPr>
              <w:t>3</w:t>
            </w:r>
            <w:r w:rsidRPr="00097205">
              <w:rPr>
                <w:rFonts w:hint="eastAsia"/>
                <w:bCs/>
                <w:kern w:val="0"/>
                <w:szCs w:val="21"/>
              </w:rPr>
              <w:t>类</w:t>
            </w:r>
            <w:r w:rsidRPr="00097205">
              <w:rPr>
                <w:bCs/>
                <w:kern w:val="0"/>
                <w:szCs w:val="21"/>
              </w:rPr>
              <w:t>以上</w:t>
            </w:r>
            <w:r w:rsidRPr="00097205">
              <w:rPr>
                <w:rFonts w:hint="eastAsia"/>
                <w:bCs/>
                <w:kern w:val="0"/>
                <w:szCs w:val="21"/>
              </w:rPr>
              <w:t>射线</w:t>
            </w:r>
            <w:r w:rsidRPr="00097205">
              <w:rPr>
                <w:bCs/>
                <w:kern w:val="0"/>
                <w:szCs w:val="21"/>
              </w:rPr>
              <w:t>装置纳入许可证</w:t>
            </w:r>
            <w:r w:rsidRPr="00097205">
              <w:rPr>
                <w:rFonts w:hint="eastAsia"/>
                <w:bCs/>
                <w:kern w:val="0"/>
                <w:szCs w:val="21"/>
              </w:rPr>
              <w:t>范畴，</w:t>
            </w:r>
            <w:r w:rsidRPr="00097205">
              <w:rPr>
                <w:bCs/>
                <w:kern w:val="0"/>
                <w:szCs w:val="21"/>
              </w:rPr>
              <w:t>加强管理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人员经过了专门培训，有《辐射安全与防护培训合格证书》</w:t>
            </w:r>
            <w:r w:rsidRPr="00097205">
              <w:rPr>
                <w:rFonts w:hint="eastAsia"/>
                <w:kern w:val="0"/>
                <w:szCs w:val="21"/>
              </w:rPr>
              <w:t>（</w:t>
            </w:r>
            <w:r w:rsidRPr="00097205">
              <w:rPr>
                <w:rFonts w:hint="eastAsia"/>
                <w:kern w:val="0"/>
                <w:szCs w:val="21"/>
              </w:rPr>
              <w:t>4</w:t>
            </w:r>
            <w:r w:rsidRPr="00097205">
              <w:rPr>
                <w:rFonts w:hint="eastAsia"/>
                <w:kern w:val="0"/>
                <w:szCs w:val="21"/>
              </w:rPr>
              <w:t>年</w:t>
            </w:r>
            <w:r w:rsidRPr="00097205">
              <w:rPr>
                <w:kern w:val="0"/>
                <w:szCs w:val="21"/>
              </w:rPr>
              <w:t>复训</w:t>
            </w:r>
            <w:r w:rsidRPr="00097205">
              <w:rPr>
                <w:rFonts w:hint="eastAsia"/>
                <w:kern w:val="0"/>
                <w:szCs w:val="21"/>
              </w:rPr>
              <w:t>1</w:t>
            </w:r>
            <w:r w:rsidRPr="00097205">
              <w:rPr>
                <w:rFonts w:hint="eastAsia"/>
                <w:kern w:val="0"/>
                <w:szCs w:val="21"/>
              </w:rPr>
              <w:t>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查看培训证书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人员按时参加</w:t>
            </w:r>
            <w:r w:rsidRPr="00097205">
              <w:rPr>
                <w:rFonts w:hint="eastAsia"/>
                <w:kern w:val="0"/>
                <w:szCs w:val="21"/>
              </w:rPr>
              <w:t>放射性</w:t>
            </w:r>
            <w:r w:rsidRPr="00097205">
              <w:rPr>
                <w:kern w:val="0"/>
                <w:szCs w:val="21"/>
              </w:rPr>
              <w:t>职业体检</w:t>
            </w:r>
            <w:r w:rsidRPr="00097205">
              <w:rPr>
                <w:rFonts w:hint="eastAsia"/>
                <w:kern w:val="0"/>
                <w:szCs w:val="21"/>
              </w:rPr>
              <w:t>（</w:t>
            </w:r>
            <w:r w:rsidRPr="00097205">
              <w:rPr>
                <w:rFonts w:hint="eastAsia"/>
                <w:kern w:val="0"/>
                <w:szCs w:val="21"/>
              </w:rPr>
              <w:t>2</w:t>
            </w:r>
            <w:r w:rsidRPr="00097205">
              <w:rPr>
                <w:rFonts w:hint="eastAsia"/>
                <w:kern w:val="0"/>
                <w:szCs w:val="21"/>
              </w:rPr>
              <w:t>年</w:t>
            </w:r>
            <w:r w:rsidRPr="00097205">
              <w:rPr>
                <w:kern w:val="0"/>
                <w:szCs w:val="21"/>
              </w:rPr>
              <w:t>1</w:t>
            </w:r>
            <w:r w:rsidRPr="00097205">
              <w:rPr>
                <w:kern w:val="0"/>
                <w:szCs w:val="21"/>
              </w:rPr>
              <w:t>次</w:t>
            </w:r>
            <w:r w:rsidRPr="00097205">
              <w:rPr>
                <w:rFonts w:hint="eastAsia"/>
                <w:kern w:val="0"/>
                <w:szCs w:val="21"/>
              </w:rPr>
              <w:t>），有健康档案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体检报告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w:t>
            </w:r>
            <w:r w:rsidRPr="00097205">
              <w:rPr>
                <w:rFonts w:hint="eastAsia"/>
                <w:kern w:val="0"/>
                <w:szCs w:val="21"/>
              </w:rPr>
              <w:t>进入</w:t>
            </w:r>
            <w:r w:rsidRPr="00097205">
              <w:rPr>
                <w:kern w:val="0"/>
                <w:szCs w:val="21"/>
              </w:rPr>
              <w:t>实验</w:t>
            </w:r>
            <w:r w:rsidRPr="00097205">
              <w:rPr>
                <w:rFonts w:hint="eastAsia"/>
                <w:kern w:val="0"/>
                <w:szCs w:val="21"/>
              </w:rPr>
              <w:t>场所</w:t>
            </w:r>
            <w:r w:rsidRPr="00097205">
              <w:rPr>
                <w:kern w:val="0"/>
                <w:szCs w:val="21"/>
              </w:rPr>
              <w:t>须佩带个人剂量计</w:t>
            </w:r>
            <w:r w:rsidRPr="00097205">
              <w:rPr>
                <w:rFonts w:hint="eastAsia"/>
                <w:kern w:val="0"/>
                <w:szCs w:val="21"/>
              </w:rPr>
              <w:t>；委托</w:t>
            </w:r>
            <w:r w:rsidRPr="00097205">
              <w:rPr>
                <w:kern w:val="0"/>
                <w:szCs w:val="21"/>
              </w:rPr>
              <w:t>有资质单位按时进行剂量检测（</w:t>
            </w:r>
            <w:r w:rsidRPr="00097205">
              <w:rPr>
                <w:kern w:val="0"/>
                <w:szCs w:val="21"/>
              </w:rPr>
              <w:t>3</w:t>
            </w:r>
            <w:r w:rsidRPr="00097205">
              <w:rPr>
                <w:kern w:val="0"/>
                <w:szCs w:val="21"/>
              </w:rPr>
              <w:t>个月一次），</w:t>
            </w:r>
            <w:r w:rsidRPr="00097205">
              <w:rPr>
                <w:rFonts w:hint="eastAsia"/>
                <w:kern w:val="0"/>
                <w:szCs w:val="21"/>
              </w:rPr>
              <w:t>有</w:t>
            </w:r>
            <w:r w:rsidRPr="00097205">
              <w:rPr>
                <w:kern w:val="0"/>
                <w:szCs w:val="21"/>
              </w:rPr>
              <w:t>合格的个人剂量检测报告</w:t>
            </w:r>
            <w:r w:rsidRPr="00097205">
              <w:rPr>
                <w:rFonts w:hint="eastAsia"/>
                <w:kern w:val="0"/>
                <w:szCs w:val="21"/>
              </w:rPr>
              <w:t>。</w:t>
            </w:r>
            <w:r w:rsidRPr="00097205">
              <w:rPr>
                <w:bCs/>
                <w:kern w:val="0"/>
                <w:szCs w:val="21"/>
              </w:rPr>
              <w:t>剂量计</w:t>
            </w:r>
            <w:r w:rsidRPr="00097205">
              <w:rPr>
                <w:rFonts w:hint="eastAsia"/>
                <w:bCs/>
                <w:kern w:val="0"/>
                <w:szCs w:val="21"/>
              </w:rPr>
              <w:t>平时</w:t>
            </w:r>
            <w:r w:rsidRPr="00097205">
              <w:rPr>
                <w:bCs/>
                <w:kern w:val="0"/>
                <w:szCs w:val="21"/>
              </w:rPr>
              <w:t>不能</w:t>
            </w:r>
            <w:r w:rsidRPr="00097205">
              <w:rPr>
                <w:rFonts w:hint="eastAsia"/>
                <w:bCs/>
                <w:kern w:val="0"/>
                <w:szCs w:val="21"/>
              </w:rPr>
              <w:t>放</w:t>
            </w:r>
            <w:r w:rsidRPr="00097205">
              <w:rPr>
                <w:bCs/>
                <w:kern w:val="0"/>
                <w:szCs w:val="21"/>
              </w:rPr>
              <w:t>在</w:t>
            </w:r>
            <w:r w:rsidRPr="00097205">
              <w:rPr>
                <w:rFonts w:hint="eastAsia"/>
                <w:bCs/>
                <w:kern w:val="0"/>
                <w:szCs w:val="21"/>
              </w:rPr>
              <w:t>实验室</w:t>
            </w:r>
            <w:r w:rsidRPr="00097205">
              <w:rPr>
                <w:bCs/>
                <w:kern w:val="0"/>
                <w:szCs w:val="21"/>
              </w:rPr>
              <w:t>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w:t>
            </w:r>
            <w:r w:rsidRPr="00097205">
              <w:rPr>
                <w:rFonts w:hint="eastAsia"/>
                <w:bCs/>
                <w:kern w:val="0"/>
                <w:szCs w:val="21"/>
              </w:rPr>
              <w:t>、检测报告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辐照设施设备</w:t>
            </w:r>
            <w:r w:rsidRPr="00097205">
              <w:rPr>
                <w:rFonts w:hint="eastAsia"/>
                <w:kern w:val="0"/>
                <w:szCs w:val="21"/>
              </w:rPr>
              <w:t>和</w:t>
            </w:r>
            <w:r w:rsidRPr="00097205">
              <w:rPr>
                <w:rFonts w:hint="eastAsia"/>
                <w:kern w:val="0"/>
                <w:szCs w:val="21"/>
              </w:rPr>
              <w:t>2</w:t>
            </w:r>
            <w:r w:rsidRPr="00097205">
              <w:rPr>
                <w:rFonts w:hint="eastAsia"/>
                <w:kern w:val="0"/>
                <w:szCs w:val="21"/>
              </w:rPr>
              <w:t>类</w:t>
            </w:r>
            <w:r w:rsidRPr="00097205">
              <w:rPr>
                <w:kern w:val="0"/>
                <w:szCs w:val="21"/>
              </w:rPr>
              <w:t>以上射线装置具有能正常工作的安全连锁装置</w:t>
            </w:r>
            <w:r w:rsidRPr="00097205">
              <w:rPr>
                <w:rFonts w:hint="eastAsia"/>
                <w:kern w:val="0"/>
                <w:szCs w:val="21"/>
              </w:rPr>
              <w:t>和</w:t>
            </w:r>
            <w:r w:rsidRPr="00097205">
              <w:rPr>
                <w:kern w:val="0"/>
                <w:szCs w:val="21"/>
              </w:rPr>
              <w:t>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连锁</w:t>
            </w:r>
            <w:r w:rsidRPr="00097205">
              <w:rPr>
                <w:bCs/>
                <w:kern w:val="0"/>
                <w:szCs w:val="21"/>
              </w:rPr>
              <w:t>装置</w:t>
            </w:r>
            <w:r w:rsidRPr="00097205">
              <w:rPr>
                <w:rFonts w:hint="eastAsia"/>
                <w:bCs/>
                <w:kern w:val="0"/>
                <w:szCs w:val="21"/>
              </w:rPr>
              <w:t>与</w:t>
            </w:r>
            <w:r w:rsidRPr="00097205">
              <w:rPr>
                <w:bCs/>
                <w:kern w:val="0"/>
                <w:szCs w:val="21"/>
              </w:rPr>
              <w:t>报警装置</w:t>
            </w:r>
            <w:r w:rsidRPr="00097205">
              <w:rPr>
                <w:rFonts w:hint="eastAsia"/>
                <w:bCs/>
                <w:kern w:val="0"/>
                <w:szCs w:val="21"/>
              </w:rPr>
              <w:t>正常</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视频记录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实验场所（放射性物质、</w:t>
            </w:r>
            <w:r w:rsidRPr="00097205">
              <w:rPr>
                <w:kern w:val="0"/>
                <w:szCs w:val="21"/>
              </w:rPr>
              <w:t>X</w:t>
            </w:r>
            <w:r w:rsidRPr="00097205">
              <w:rPr>
                <w:kern w:val="0"/>
                <w:szCs w:val="21"/>
              </w:rPr>
              <w:t>射线装置）有</w:t>
            </w:r>
            <w:r w:rsidRPr="00097205">
              <w:rPr>
                <w:rFonts w:hint="eastAsia"/>
                <w:kern w:val="0"/>
                <w:szCs w:val="21"/>
              </w:rPr>
              <w:t>明显的</w:t>
            </w:r>
            <w:r w:rsidRPr="00097205">
              <w:rPr>
                <w:kern w:val="0"/>
                <w:szCs w:val="21"/>
              </w:rPr>
              <w:t>安全警示标识、警戒线和剂量报警仪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涉源实验</w:t>
            </w:r>
            <w:r w:rsidRPr="00097205">
              <w:rPr>
                <w:szCs w:val="21"/>
              </w:rPr>
              <w:t>场所每年有合格的实验场所检测报告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检定</w:t>
            </w:r>
            <w:r w:rsidRPr="00097205">
              <w:rPr>
                <w:bCs/>
                <w:kern w:val="0"/>
                <w:szCs w:val="21"/>
              </w:rPr>
              <w:t>证书、检测报告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有专门存放放射性废弃物的容器和暂存库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有准确的台帐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非密封性放射性实验室有衰减池，</w:t>
            </w:r>
            <w:r w:rsidRPr="00097205">
              <w:rPr>
                <w:szCs w:val="21"/>
              </w:rPr>
              <w:t>或者有非密封性专门回收处置场所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采购、转让转移与运输</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放射源和放射性物质的采购和转让转移有学校及政府环保部门的审批备案材料</w:t>
            </w:r>
            <w:r w:rsidRPr="00097205">
              <w:rPr>
                <w:rFonts w:hint="eastAsia"/>
                <w:kern w:val="0"/>
                <w:szCs w:val="21"/>
              </w:rPr>
              <w:t>。</w:t>
            </w:r>
            <w:r w:rsidRPr="00097205">
              <w:rPr>
                <w:kern w:val="0"/>
                <w:szCs w:val="21"/>
              </w:rPr>
              <w:t>上述</w:t>
            </w:r>
            <w:r w:rsidRPr="00097205">
              <w:rPr>
                <w:rFonts w:hint="eastAsia"/>
                <w:kern w:val="0"/>
                <w:szCs w:val="21"/>
              </w:rPr>
              <w:t>采购和转让转移前</w:t>
            </w:r>
            <w:r w:rsidRPr="00097205">
              <w:rPr>
                <w:kern w:val="0"/>
                <w:szCs w:val="21"/>
              </w:rPr>
              <w:t>必须</w:t>
            </w:r>
            <w:r w:rsidRPr="00097205">
              <w:rPr>
                <w:rFonts w:hint="eastAsia"/>
                <w:kern w:val="0"/>
                <w:szCs w:val="21"/>
              </w:rPr>
              <w:t>先</w:t>
            </w:r>
            <w:r w:rsidRPr="00097205">
              <w:rPr>
                <w:kern w:val="0"/>
                <w:szCs w:val="21"/>
              </w:rPr>
              <w:t>做环境影响评价工作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w:t>
            </w:r>
            <w:r w:rsidRPr="00097205">
              <w:rPr>
                <w:rFonts w:hint="eastAsia"/>
                <w:kern w:val="0"/>
                <w:szCs w:val="21"/>
              </w:rPr>
              <w:t>、</w:t>
            </w:r>
            <w:r w:rsidRPr="00097205">
              <w:rPr>
                <w:kern w:val="0"/>
                <w:szCs w:val="21"/>
              </w:rPr>
              <w:t>放射性物质</w:t>
            </w:r>
            <w:r w:rsidRPr="00097205">
              <w:rPr>
                <w:rFonts w:hint="eastAsia"/>
                <w:kern w:val="0"/>
                <w:szCs w:val="21"/>
              </w:rPr>
              <w:t>以及</w:t>
            </w:r>
            <w:r w:rsidRPr="00097205">
              <w:rPr>
                <w:rFonts w:hint="eastAsia"/>
                <w:kern w:val="0"/>
                <w:szCs w:val="21"/>
              </w:rPr>
              <w:t>3</w:t>
            </w:r>
            <w:r w:rsidRPr="00097205">
              <w:rPr>
                <w:rFonts w:hint="eastAsia"/>
                <w:kern w:val="0"/>
                <w:szCs w:val="21"/>
              </w:rPr>
              <w:t>类</w:t>
            </w:r>
            <w:r w:rsidRPr="00097205">
              <w:rPr>
                <w:kern w:val="0"/>
                <w:szCs w:val="21"/>
              </w:rPr>
              <w:t>以上射线装置变更及时登记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放射性实验安全操作</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Г</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电子加速器</w:t>
            </w:r>
            <w:r w:rsidRPr="00097205">
              <w:rPr>
                <w:rFonts w:hint="eastAsia"/>
                <w:kern w:val="0"/>
                <w:szCs w:val="21"/>
              </w:rPr>
              <w:t>等</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5</w:t>
            </w:r>
            <w:r w:rsidRPr="00097205">
              <w:rPr>
                <w:rFonts w:hint="eastAsia"/>
                <w:kern w:val="0"/>
                <w:szCs w:val="21"/>
              </w:rPr>
              <w:t>类</w:t>
            </w:r>
            <w:r w:rsidRPr="00097205">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w:t>
            </w:r>
            <w:r w:rsidRPr="00097205">
              <w:rPr>
                <w:rFonts w:hint="eastAsia"/>
                <w:b/>
                <w:kern w:val="0"/>
                <w:szCs w:val="21"/>
              </w:rPr>
              <w:t>废弃</w:t>
            </w:r>
            <w:r w:rsidRPr="00097205">
              <w:rPr>
                <w:b/>
                <w:kern w:val="0"/>
                <w:szCs w:val="21"/>
              </w:rPr>
              <w:t>物的处置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报废含有放射源或可产生放射性的设备，需报学校管理部门同意，并按国家规定进行退役处置</w:t>
            </w:r>
            <w:r w:rsidRPr="00097205">
              <w:rPr>
                <w:rFonts w:hint="eastAsia"/>
                <w:kern w:val="0"/>
                <w:szCs w:val="21"/>
              </w:rPr>
              <w:t>；</w:t>
            </w:r>
            <w:r w:rsidRPr="00097205">
              <w:rPr>
                <w:rFonts w:hint="eastAsia"/>
                <w:bCs/>
                <w:kern w:val="0"/>
                <w:szCs w:val="21"/>
              </w:rPr>
              <w:t>X</w:t>
            </w:r>
            <w:r w:rsidRPr="00097205">
              <w:rPr>
                <w:rFonts w:hint="eastAsia"/>
                <w:bCs/>
                <w:kern w:val="0"/>
                <w:szCs w:val="21"/>
              </w:rPr>
              <w:t>光管</w:t>
            </w:r>
            <w:r w:rsidRPr="00097205">
              <w:rPr>
                <w:bCs/>
                <w:kern w:val="0"/>
                <w:szCs w:val="21"/>
              </w:rPr>
              <w:t>报废时应敲碎</w:t>
            </w:r>
            <w:r w:rsidRPr="00097205">
              <w:rPr>
                <w:rFonts w:hint="eastAsia"/>
                <w:bCs/>
                <w:kern w:val="0"/>
                <w:szCs w:val="21"/>
              </w:rPr>
              <w:t>，</w:t>
            </w:r>
            <w:r w:rsidRPr="00097205">
              <w:rPr>
                <w:bCs/>
                <w:kern w:val="0"/>
                <w:szCs w:val="21"/>
              </w:rPr>
              <w:t>拍照留存</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存档资料</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短半衰期核素固液废弃物放置</w:t>
            </w:r>
            <w:r w:rsidRPr="00097205">
              <w:rPr>
                <w:kern w:val="0"/>
                <w:szCs w:val="21"/>
              </w:rPr>
              <w:t>10</w:t>
            </w:r>
            <w:r w:rsidRPr="00097205">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涉源</w:t>
            </w:r>
            <w:r w:rsidRPr="00097205">
              <w:rPr>
                <w:kern w:val="0"/>
                <w:szCs w:val="21"/>
              </w:rPr>
              <w:t>实验场所退役，须按国家相关规定</w:t>
            </w:r>
            <w:r w:rsidRPr="00097205">
              <w:rPr>
                <w:rFonts w:hint="eastAsia"/>
                <w:kern w:val="0"/>
                <w:szCs w:val="21"/>
              </w:rPr>
              <w:t>执行</w:t>
            </w:r>
            <w:r w:rsidRPr="00097205">
              <w:rPr>
                <w:kern w:val="0"/>
                <w:szCs w:val="21"/>
              </w:rPr>
              <w:t>，</w:t>
            </w:r>
            <w:r w:rsidRPr="00097205">
              <w:rPr>
                <w:rFonts w:hint="eastAsia"/>
                <w:kern w:val="0"/>
                <w:szCs w:val="21"/>
              </w:rPr>
              <w:t>完成</w:t>
            </w:r>
            <w:r w:rsidRPr="00097205">
              <w:rPr>
                <w:kern w:val="0"/>
                <w:szCs w:val="21"/>
              </w:rPr>
              <w:t>后有政府</w:t>
            </w:r>
            <w:r w:rsidRPr="00097205">
              <w:rPr>
                <w:rFonts w:hint="eastAsia"/>
                <w:kern w:val="0"/>
                <w:szCs w:val="21"/>
              </w:rPr>
              <w:t>部门同意</w:t>
            </w:r>
            <w:r w:rsidRPr="00097205">
              <w:rPr>
                <w:kern w:val="0"/>
                <w:szCs w:val="21"/>
              </w:rPr>
              <w:t>退役及</w:t>
            </w:r>
            <w:r w:rsidRPr="00097205">
              <w:rPr>
                <w:rFonts w:hint="eastAsia"/>
                <w:kern w:val="0"/>
                <w:szCs w:val="21"/>
              </w:rPr>
              <w:t>无限制</w:t>
            </w:r>
            <w:r w:rsidRPr="00097205">
              <w:rPr>
                <w:kern w:val="0"/>
                <w:szCs w:val="21"/>
              </w:rPr>
              <w:t>开放使用</w:t>
            </w:r>
            <w:r w:rsidRPr="00097205">
              <w:rPr>
                <w:rFonts w:hint="eastAsia"/>
                <w:kern w:val="0"/>
                <w:szCs w:val="21"/>
              </w:rPr>
              <w:t>的</w:t>
            </w:r>
            <w:r w:rsidRPr="00097205">
              <w:rPr>
                <w:kern w:val="0"/>
                <w:szCs w:val="21"/>
              </w:rPr>
              <w:t>批复</w:t>
            </w:r>
            <w:r w:rsidRPr="00097205">
              <w:rPr>
                <w:rFonts w:hint="eastAsia"/>
                <w:kern w:val="0"/>
                <w:szCs w:val="21"/>
              </w:rPr>
              <w:t>，或者有限</w:t>
            </w:r>
            <w:r w:rsidRPr="00097205">
              <w:rPr>
                <w:kern w:val="0"/>
                <w:szCs w:val="21"/>
              </w:rPr>
              <w:t>开放使用的环境影响评价批复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机电等</w:t>
            </w:r>
            <w:r w:rsidRPr="00097205">
              <w:rPr>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仪器设备</w:t>
            </w:r>
            <w:r w:rsidRPr="00097205">
              <w:rPr>
                <w:b/>
                <w:kern w:val="0"/>
                <w:szCs w:val="21"/>
              </w:rPr>
              <w:t>常规管理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w:t>
            </w:r>
            <w:r w:rsidRPr="00097205">
              <w:rPr>
                <w:kern w:val="0"/>
                <w:szCs w:val="21"/>
              </w:rPr>
              <w:t>.1.1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w:t>
            </w:r>
            <w:r w:rsidRPr="00097205">
              <w:rPr>
                <w:rFonts w:hint="eastAsia"/>
                <w:kern w:val="0"/>
                <w:szCs w:val="21"/>
              </w:rPr>
              <w:t>1</w:t>
            </w:r>
            <w:r w:rsidRPr="00097205">
              <w:rPr>
                <w:kern w:val="0"/>
                <w:szCs w:val="21"/>
              </w:rPr>
              <w:t>.1.</w:t>
            </w:r>
            <w:r w:rsidRPr="00097205">
              <w:rPr>
                <w:rFonts w:hint="eastAsia"/>
                <w:kern w:val="0"/>
                <w:szCs w:val="21"/>
              </w:rPr>
              <w:t>3</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对于高温、高压、高速运动、电磁辐射等特殊设备，对使用者有培训要求，有安全警示标识和</w:t>
            </w:r>
            <w:r w:rsidRPr="00097205">
              <w:rPr>
                <w:szCs w:val="21"/>
              </w:rPr>
              <w:t>安全警示线（黄色）</w:t>
            </w:r>
            <w:r w:rsidRPr="00097205">
              <w:rPr>
                <w:kern w:val="0"/>
                <w:szCs w:val="21"/>
              </w:rPr>
              <w:t>，并配备相应安全防护设施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检查培训记录、</w:t>
            </w:r>
            <w:r w:rsidRPr="00097205">
              <w:rPr>
                <w:kern w:val="0"/>
                <w:szCs w:val="21"/>
              </w:rPr>
              <w:t>防护罩、防护栏、自屏蔽设施等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在离心过程中，工作人员</w:t>
            </w:r>
            <w:r w:rsidRPr="00097205">
              <w:rPr>
                <w:rFonts w:hint="eastAsia"/>
                <w:szCs w:val="21"/>
              </w:rPr>
              <w:t>须</w:t>
            </w:r>
            <w:r w:rsidRPr="00097205">
              <w:rPr>
                <w:szCs w:val="21"/>
              </w:rPr>
              <w:t>保持安全距离</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检查是否有安全空间</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电子天平不放在阳光直射的地方，且用后及时清理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机械</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等配饰物，禁穿拖鞋、高跟鞋等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铸造实验场地宽敞、通道畅通，实验时穿好劳动保护服装</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电气</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11.3.3</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11.3.6</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sidRPr="00097205">
              <w:rPr>
                <w:szCs w:val="21"/>
              </w:rPr>
              <w:t>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11.3.7</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11.3.8</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11.3.9</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11.3.10</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kern w:val="0"/>
                <w:szCs w:val="21"/>
              </w:rPr>
            </w:pPr>
            <w:r w:rsidRPr="00097205">
              <w:rPr>
                <w:rFonts w:hint="eastAsia"/>
                <w:kern w:val="0"/>
                <w:szCs w:val="21"/>
              </w:rPr>
              <w:t>11.3.11</w:t>
            </w:r>
          </w:p>
        </w:tc>
        <w:tc>
          <w:tcPr>
            <w:tcW w:w="5810"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62679F" w:rsidRPr="001B1667" w:rsidRDefault="001B1667" w:rsidP="0062679F">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激光安全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有激光器的安全使用方法，有激光危害标识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粉尘</w:t>
            </w:r>
            <w:r w:rsidRPr="00097205">
              <w:rPr>
                <w:rFonts w:ascii="宋体" w:hAnsi="宋体" w:cs="宋体" w:hint="eastAsia"/>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灭火器</w:t>
            </w:r>
            <w:r w:rsidRPr="00097205">
              <w:rPr>
                <w:bCs/>
                <w:kern w:val="0"/>
                <w:szCs w:val="21"/>
              </w:rPr>
              <w:t>在</w:t>
            </w:r>
            <w:r w:rsidRPr="00097205">
              <w:rPr>
                <w:rFonts w:hint="eastAsia"/>
                <w:bCs/>
                <w:kern w:val="0"/>
                <w:szCs w:val="21"/>
              </w:rPr>
              <w:t>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规程</w:t>
            </w:r>
            <w:r w:rsidRPr="00097205">
              <w:rPr>
                <w:bCs/>
                <w:kern w:val="0"/>
                <w:szCs w:val="21"/>
              </w:rPr>
              <w:t>上墙、</w:t>
            </w: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粮食粉尘爆炸下限为</w:t>
            </w:r>
            <w:r w:rsidRPr="00097205">
              <w:rPr>
                <w:rFonts w:hint="eastAsia"/>
                <w:kern w:val="0"/>
                <w:szCs w:val="21"/>
              </w:rPr>
              <w:t>40--200g/m</w:t>
            </w:r>
            <w:r w:rsidRPr="00097205">
              <w:rPr>
                <w:rFonts w:hint="eastAsia"/>
                <w:kern w:val="0"/>
                <w:szCs w:val="21"/>
                <w:vertAlign w:val="superscript"/>
              </w:rPr>
              <w:t>3</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11.5.8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粉尘浓度较高的场所，有加湿装置（喷雾）使湿度在</w:t>
            </w:r>
            <w:r w:rsidRPr="00097205">
              <w:rPr>
                <w:rFonts w:hint="eastAsia"/>
                <w:kern w:val="0"/>
                <w:szCs w:val="21"/>
              </w:rPr>
              <w:t>65%</w:t>
            </w:r>
            <w:r w:rsidRPr="00097205">
              <w:rPr>
                <w:rFonts w:hint="eastAsia"/>
                <w:kern w:val="0"/>
                <w:szCs w:val="21"/>
              </w:rPr>
              <w:t>以上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特种设备</w:t>
            </w:r>
            <w:r w:rsidRPr="00097205">
              <w:rPr>
                <w:rFonts w:hint="eastAsia"/>
                <w:b/>
                <w:kern w:val="0"/>
                <w:szCs w:val="21"/>
              </w:rPr>
              <w:t>与</w:t>
            </w:r>
            <w:r w:rsidRPr="00097205">
              <w:rPr>
                <w:b/>
                <w:kern w:val="0"/>
                <w:szCs w:val="21"/>
              </w:rPr>
              <w:t>常规冷热设备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起重类</w:t>
            </w:r>
            <w:r w:rsidRPr="00097205">
              <w:rPr>
                <w:b/>
                <w:kern w:val="0"/>
                <w:szCs w:val="21"/>
              </w:rPr>
              <w:t>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12.1</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压力容器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2.7</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2.8</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2.9</w:t>
            </w:r>
          </w:p>
        </w:tc>
        <w:tc>
          <w:tcPr>
            <w:tcW w:w="581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2.10</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制定大型气体罐管理制度和操作规程，落实</w:t>
            </w:r>
            <w:r w:rsidRPr="00097205">
              <w:rPr>
                <w:kern w:val="0"/>
                <w:szCs w:val="21"/>
              </w:rPr>
              <w:t>维护、保养及安全责任制</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2.11</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实行使用登记制度，及时填写“使用登记表”</w:t>
            </w:r>
            <w:r w:rsidRPr="00097205" w:rsidDel="0032118F">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2.12</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w:t>
            </w:r>
            <w:r w:rsidRPr="00097205">
              <w:rPr>
                <w:rFonts w:hint="eastAsia"/>
                <w:kern w:val="0"/>
                <w:szCs w:val="21"/>
              </w:rPr>
              <w:lastRenderedPageBreak/>
              <w:t>附件是否齐全、完好</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lastRenderedPageBreak/>
              <w:t>有检查表记录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lastRenderedPageBreak/>
              <w:t>12.3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场（厂）内专用机动车辆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取得《厂内机动车辆监督检验报告》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取得《特种设备作业人员证》，</w:t>
            </w:r>
            <w:r w:rsidRPr="00097205">
              <w:rPr>
                <w:kern w:val="0"/>
                <w:szCs w:val="21"/>
              </w:rPr>
              <w:t>持证上岗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证书在有效期内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合格证在有效期内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r w:rsidRPr="00097205">
              <w:rPr>
                <w:rFonts w:hint="eastAsia"/>
                <w:b/>
                <w:kern w:val="0"/>
                <w:szCs w:val="21"/>
              </w:rPr>
              <w:t>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冰箱管理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贮存危险化学品的冰箱为防爆冰箱或经过防爆改造的冰箱，禁止使用无霜</w:t>
            </w:r>
            <w:r w:rsidRPr="00097205">
              <w:rPr>
                <w:rFonts w:hint="eastAsia"/>
                <w:kern w:val="0"/>
                <w:szCs w:val="21"/>
              </w:rPr>
              <w:t>型</w:t>
            </w:r>
            <w:r w:rsidRPr="00097205">
              <w:rPr>
                <w:kern w:val="0"/>
                <w:szCs w:val="21"/>
              </w:rPr>
              <w:t>冰箱储存易燃易爆试剂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无</w:t>
            </w:r>
            <w:r w:rsidRPr="00097205">
              <w:rPr>
                <w:kern w:val="0"/>
                <w:szCs w:val="21"/>
              </w:rPr>
              <w:t>防爆措施冰箱内不能放置易燃易爆化学品</w:t>
            </w:r>
            <w:r w:rsidRPr="00097205">
              <w:rPr>
                <w:rFonts w:hint="eastAsia"/>
                <w:kern w:val="0"/>
                <w:szCs w:val="21"/>
              </w:rPr>
              <w:t>，</w:t>
            </w:r>
            <w:r w:rsidRPr="00097205">
              <w:rPr>
                <w:kern w:val="0"/>
                <w:szCs w:val="21"/>
              </w:rPr>
              <w:t>冰箱门上应注明</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冰箱内储存试剂必须密封好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实验室冰箱中不放置食品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烘箱与电阻炉管理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r w:rsidRPr="00097205">
              <w:rPr>
                <w:kern w:val="0"/>
                <w:szCs w:val="21"/>
              </w:rPr>
              <w:t>不</w:t>
            </w:r>
            <w:r w:rsidRPr="00097205">
              <w:rPr>
                <w:rFonts w:hint="eastAsia"/>
                <w:kern w:val="0"/>
                <w:szCs w:val="21"/>
              </w:rPr>
              <w:t>攀高</w:t>
            </w:r>
            <w:r w:rsidRPr="00097205">
              <w:rPr>
                <w:kern w:val="0"/>
                <w:szCs w:val="21"/>
              </w:rPr>
              <w:t>为宜</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12.5</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r w:rsidRPr="00097205" w:rsidDel="00533292">
              <w:rPr>
                <w:rFonts w:hint="eastAsia"/>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12.5.8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后方能</w:t>
            </w:r>
            <w:r w:rsidRPr="00097205">
              <w:rPr>
                <w:kern w:val="0"/>
                <w:szCs w:val="21"/>
              </w:rPr>
              <w:t>离开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现场、询问师生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明火电炉与电吹风等管理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涉及</w:t>
            </w:r>
            <w:r w:rsidRPr="00097205">
              <w:rPr>
                <w:kern w:val="0"/>
                <w:szCs w:val="21"/>
              </w:rPr>
              <w:t>化学品的实验室不使用明火电炉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，并经学校安全管理部门</w:t>
            </w:r>
            <w:r w:rsidRPr="00097205">
              <w:rPr>
                <w:rFonts w:hint="eastAsia"/>
                <w:kern w:val="0"/>
                <w:szCs w:val="21"/>
              </w:rPr>
              <w:t>审批办理</w:t>
            </w:r>
            <w:r w:rsidRPr="00097205">
              <w:rPr>
                <w:kern w:val="0"/>
                <w:szCs w:val="21"/>
              </w:rPr>
              <w:t>许可证</w:t>
            </w:r>
            <w:r w:rsidRPr="00097205">
              <w:rPr>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810" w:type="dxa"/>
            <w:shd w:val="clear" w:color="auto" w:fill="auto"/>
            <w:tcMar>
              <w:left w:w="45" w:type="dxa"/>
              <w:right w:w="45" w:type="dxa"/>
            </w:tcMar>
            <w:vAlign w:val="center"/>
          </w:tcPr>
          <w:p w:rsidR="0062679F" w:rsidRPr="00097205" w:rsidDel="00A06ECF" w:rsidRDefault="0062679F" w:rsidP="0062679F">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1B1667">
            <w:pPr>
              <w:widowControl/>
              <w:spacing w:line="300" w:lineRule="exact"/>
              <w:jc w:val="left"/>
              <w:rPr>
                <w:kern w:val="0"/>
                <w:szCs w:val="21"/>
              </w:rPr>
            </w:pPr>
            <w:r w:rsidRPr="00097205">
              <w:rPr>
                <w:kern w:val="0"/>
                <w:szCs w:val="21"/>
              </w:rPr>
              <w:t>明火电炉、电吹风、电热枪等用毕，及时拔除电源插头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bl>
    <w:p w:rsidR="00DB22A6" w:rsidRPr="00424D9A" w:rsidRDefault="00DB22A6" w:rsidP="009E4C75">
      <w:pPr>
        <w:adjustRightInd w:val="0"/>
        <w:snapToGrid w:val="0"/>
        <w:spacing w:beforeLines="50" w:before="156"/>
        <w:jc w:val="left"/>
      </w:pPr>
    </w:p>
    <w:sectPr w:rsidR="00DB22A6" w:rsidRPr="00424D9A" w:rsidSect="00F159E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0C9" w:rsidRDefault="000740C9" w:rsidP="004B17E1">
      <w:r>
        <w:separator/>
      </w:r>
    </w:p>
  </w:endnote>
  <w:endnote w:type="continuationSeparator" w:id="0">
    <w:p w:rsidR="000740C9" w:rsidRDefault="000740C9" w:rsidP="004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小标宋简体">
    <w:altName w:val="等线"/>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680932"/>
      <w:docPartObj>
        <w:docPartGallery w:val="Page Numbers (Bottom of Page)"/>
        <w:docPartUnique/>
      </w:docPartObj>
    </w:sdtPr>
    <w:sdtEndPr/>
    <w:sdtContent>
      <w:p w:rsidR="00C5757D" w:rsidRDefault="00C442F0">
        <w:pPr>
          <w:pStyle w:val="a6"/>
          <w:jc w:val="center"/>
        </w:pPr>
        <w:r>
          <w:fldChar w:fldCharType="begin"/>
        </w:r>
        <w:r w:rsidR="00C5757D">
          <w:instrText>PAGE   \* MERGEFORMAT</w:instrText>
        </w:r>
        <w:r>
          <w:fldChar w:fldCharType="separate"/>
        </w:r>
        <w:r w:rsidR="00EB1772" w:rsidRPr="00EB1772">
          <w:rPr>
            <w:noProof/>
            <w:lang w:val="zh-CN"/>
          </w:rPr>
          <w:t>2</w:t>
        </w:r>
        <w:r>
          <w:fldChar w:fldCharType="end"/>
        </w:r>
      </w:p>
    </w:sdtContent>
  </w:sdt>
  <w:p w:rsidR="00C5757D" w:rsidRDefault="00C575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0C9" w:rsidRDefault="000740C9" w:rsidP="004B17E1">
      <w:r>
        <w:separator/>
      </w:r>
    </w:p>
  </w:footnote>
  <w:footnote w:type="continuationSeparator" w:id="0">
    <w:p w:rsidR="000740C9" w:rsidRDefault="000740C9" w:rsidP="004B1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C9"/>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87092"/>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578A4"/>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1772"/>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1706ACA-7C64-4D5C-933C-63E0DC2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Char"/>
    <w:qFormat/>
    <w:rsid w:val="00A66491"/>
    <w:pPr>
      <w:keepNext/>
      <w:keepLines/>
      <w:spacing w:before="340" w:after="330" w:line="578" w:lineRule="auto"/>
      <w:outlineLvl w:val="0"/>
    </w:pPr>
    <w:rPr>
      <w:b/>
      <w:bCs/>
      <w:kern w:val="44"/>
      <w:sz w:val="44"/>
      <w:szCs w:val="44"/>
    </w:rPr>
  </w:style>
  <w:style w:type="paragraph" w:styleId="2">
    <w:name w:val="heading 2"/>
    <w:basedOn w:val="a"/>
    <w:link w:val="2Char"/>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A66491"/>
    <w:rPr>
      <w:rFonts w:ascii="宋体"/>
      <w:kern w:val="0"/>
      <w:sz w:val="18"/>
      <w:szCs w:val="18"/>
    </w:rPr>
  </w:style>
  <w:style w:type="paragraph" w:styleId="a4">
    <w:name w:val="Date"/>
    <w:basedOn w:val="a"/>
    <w:next w:val="a"/>
    <w:link w:val="Char0"/>
    <w:rsid w:val="00A66491"/>
    <w:pPr>
      <w:ind w:leftChars="2500" w:left="100"/>
    </w:pPr>
    <w:rPr>
      <w:kern w:val="0"/>
      <w:sz w:val="24"/>
    </w:rPr>
  </w:style>
  <w:style w:type="paragraph" w:styleId="a5">
    <w:name w:val="Balloon Text"/>
    <w:basedOn w:val="a"/>
    <w:link w:val="Char1"/>
    <w:semiHidden/>
    <w:rsid w:val="00A66491"/>
    <w:rPr>
      <w:kern w:val="0"/>
      <w:sz w:val="18"/>
      <w:szCs w:val="18"/>
    </w:rPr>
  </w:style>
  <w:style w:type="paragraph" w:styleId="a6">
    <w:name w:val="footer"/>
    <w:basedOn w:val="a"/>
    <w:link w:val="Char2"/>
    <w:uiPriority w:val="99"/>
    <w:rsid w:val="00A66491"/>
    <w:pPr>
      <w:tabs>
        <w:tab w:val="center" w:pos="4153"/>
        <w:tab w:val="right" w:pos="8306"/>
      </w:tabs>
      <w:snapToGrid w:val="0"/>
      <w:jc w:val="left"/>
    </w:pPr>
    <w:rPr>
      <w:kern w:val="0"/>
      <w:sz w:val="18"/>
      <w:szCs w:val="18"/>
    </w:rPr>
  </w:style>
  <w:style w:type="paragraph" w:styleId="a7">
    <w:name w:val="header"/>
    <w:basedOn w:val="a"/>
    <w:link w:val="Char3"/>
    <w:rsid w:val="00A66491"/>
    <w:pPr>
      <w:pBdr>
        <w:bottom w:val="single" w:sz="6" w:space="1" w:color="auto"/>
      </w:pBdr>
      <w:tabs>
        <w:tab w:val="center" w:pos="4153"/>
        <w:tab w:val="right" w:pos="8306"/>
      </w:tabs>
      <w:snapToGrid w:val="0"/>
      <w:jc w:val="center"/>
    </w:pPr>
    <w:rPr>
      <w:kern w:val="0"/>
      <w:sz w:val="18"/>
      <w:szCs w:val="18"/>
    </w:rPr>
  </w:style>
  <w:style w:type="paragraph" w:customStyle="1" w:styleId="10">
    <w:name w:val="列出段落1"/>
    <w:basedOn w:val="a"/>
    <w:rsid w:val="00A66491"/>
    <w:pPr>
      <w:ind w:firstLineChars="200" w:firstLine="420"/>
    </w:pPr>
  </w:style>
  <w:style w:type="character" w:customStyle="1" w:styleId="Char3">
    <w:name w:val="页眉 Char"/>
    <w:link w:val="a7"/>
    <w:locked/>
    <w:rsid w:val="00A66491"/>
    <w:rPr>
      <w:rFonts w:cs="Times New Roman"/>
      <w:sz w:val="18"/>
      <w:szCs w:val="18"/>
    </w:rPr>
  </w:style>
  <w:style w:type="character" w:customStyle="1" w:styleId="Char2">
    <w:name w:val="页脚 Char"/>
    <w:link w:val="a6"/>
    <w:uiPriority w:val="99"/>
    <w:locked/>
    <w:rsid w:val="00A66491"/>
    <w:rPr>
      <w:rFonts w:cs="Times New Roman"/>
      <w:sz w:val="18"/>
      <w:szCs w:val="18"/>
    </w:rPr>
  </w:style>
  <w:style w:type="character" w:customStyle="1" w:styleId="Char">
    <w:name w:val="文档结构图 Char"/>
    <w:link w:val="a3"/>
    <w:locked/>
    <w:rsid w:val="00A66491"/>
    <w:rPr>
      <w:rFonts w:ascii="宋体" w:cs="Times New Roman"/>
      <w:sz w:val="18"/>
      <w:szCs w:val="18"/>
    </w:rPr>
  </w:style>
  <w:style w:type="character" w:customStyle="1" w:styleId="1Char">
    <w:name w:val="标题 1 Char"/>
    <w:link w:val="1"/>
    <w:locked/>
    <w:rsid w:val="00A66491"/>
    <w:rPr>
      <w:rFonts w:cs="Times New Roman"/>
      <w:b/>
      <w:bCs/>
      <w:kern w:val="44"/>
      <w:sz w:val="44"/>
      <w:szCs w:val="44"/>
    </w:rPr>
  </w:style>
  <w:style w:type="character" w:customStyle="1" w:styleId="Char1">
    <w:name w:val="批注框文本 Char"/>
    <w:link w:val="a5"/>
    <w:locked/>
    <w:rsid w:val="00A66491"/>
    <w:rPr>
      <w:rFonts w:cs="Times New Roman"/>
      <w:sz w:val="18"/>
      <w:szCs w:val="18"/>
    </w:rPr>
  </w:style>
  <w:style w:type="character" w:customStyle="1" w:styleId="Char0">
    <w:name w:val="日期 Char"/>
    <w:link w:val="a4"/>
    <w:locked/>
    <w:rsid w:val="00A66491"/>
    <w:rPr>
      <w:rFonts w:cs="Times New Roman"/>
      <w:sz w:val="24"/>
      <w:szCs w:val="24"/>
    </w:rPr>
  </w:style>
  <w:style w:type="paragraph" w:customStyle="1" w:styleId="11">
    <w:name w:val="修订1"/>
    <w:hidden/>
    <w:rsid w:val="00241712"/>
    <w:rPr>
      <w:kern w:val="2"/>
      <w:sz w:val="21"/>
      <w:szCs w:val="24"/>
    </w:rPr>
  </w:style>
  <w:style w:type="table" w:styleId="a8">
    <w:name w:val="Table Grid"/>
    <w:basedOn w:val="a1"/>
    <w:rsid w:val="0043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locked/>
    <w:rsid w:val="00FC7CCA"/>
    <w:rPr>
      <w:rFonts w:ascii="宋体" w:eastAsia="宋体" w:cs="Times New Roman"/>
      <w:b/>
      <w:bCs/>
      <w:sz w:val="36"/>
      <w:szCs w:val="36"/>
    </w:rPr>
  </w:style>
  <w:style w:type="paragraph" w:styleId="3">
    <w:name w:val="Body Text Indent 3"/>
    <w:basedOn w:val="a"/>
    <w:link w:val="3Char"/>
    <w:rsid w:val="00FC7CCA"/>
    <w:pPr>
      <w:adjustRightInd w:val="0"/>
      <w:snapToGrid w:val="0"/>
      <w:spacing w:line="360" w:lineRule="auto"/>
      <w:ind w:left="75" w:firstLine="345"/>
      <w:outlineLvl w:val="0"/>
    </w:pPr>
    <w:rPr>
      <w:rFonts w:ascii="宋体"/>
      <w:kern w:val="0"/>
      <w:szCs w:val="21"/>
    </w:rPr>
  </w:style>
  <w:style w:type="character" w:customStyle="1" w:styleId="3Char">
    <w:name w:val="正文文本缩进 3 Char"/>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9">
    <w:name w:val="caption"/>
    <w:basedOn w:val="a"/>
    <w:next w:val="a"/>
    <w:qFormat/>
    <w:rsid w:val="00FC7CCA"/>
    <w:pPr>
      <w:spacing w:before="152" w:after="160" w:line="460" w:lineRule="exact"/>
    </w:pPr>
    <w:rPr>
      <w:rFonts w:ascii="Arial" w:eastAsia="黑体" w:hAnsi="Arial"/>
      <w:szCs w:val="20"/>
    </w:rPr>
  </w:style>
  <w:style w:type="paragraph" w:styleId="aa">
    <w:name w:val="Body Text Indent"/>
    <w:basedOn w:val="a"/>
    <w:link w:val="Char4"/>
    <w:rsid w:val="00FC7CCA"/>
    <w:pPr>
      <w:spacing w:line="460" w:lineRule="exact"/>
      <w:ind w:firstLine="630"/>
    </w:pPr>
    <w:rPr>
      <w:rFonts w:ascii="仿宋_GB2312" w:eastAsia="仿宋_GB2312"/>
      <w:sz w:val="32"/>
      <w:szCs w:val="20"/>
    </w:rPr>
  </w:style>
  <w:style w:type="character" w:customStyle="1" w:styleId="Char4">
    <w:name w:val="正文文本缩进 Char"/>
    <w:link w:val="aa"/>
    <w:locked/>
    <w:rsid w:val="00FC7CCA"/>
    <w:rPr>
      <w:rFonts w:ascii="仿宋_GB2312" w:eastAsia="仿宋_GB2312" w:cs="Times New Roman"/>
      <w:kern w:val="2"/>
      <w:sz w:val="32"/>
    </w:rPr>
  </w:style>
  <w:style w:type="character" w:styleId="ab">
    <w:name w:val="page number"/>
    <w:rsid w:val="00FC7CCA"/>
    <w:rPr>
      <w:rFonts w:cs="Times New Roman"/>
    </w:rPr>
  </w:style>
  <w:style w:type="paragraph" w:customStyle="1" w:styleId="ac">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d">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e">
    <w:name w:val="函号"/>
    <w:basedOn w:val="a"/>
    <w:rsid w:val="00FC7CCA"/>
    <w:pPr>
      <w:adjustRightInd w:val="0"/>
      <w:spacing w:line="440" w:lineRule="atLeast"/>
      <w:jc w:val="right"/>
      <w:textAlignment w:val="bottom"/>
    </w:pPr>
    <w:rPr>
      <w:rFonts w:eastAsia="仿宋_GB2312"/>
      <w:kern w:val="0"/>
      <w:sz w:val="28"/>
      <w:szCs w:val="20"/>
    </w:rPr>
  </w:style>
  <w:style w:type="paragraph" w:styleId="20">
    <w:name w:val="Body Text Indent 2"/>
    <w:basedOn w:val="a"/>
    <w:link w:val="2Char0"/>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link w:val="20"/>
    <w:locked/>
    <w:rsid w:val="00FC7CCA"/>
    <w:rPr>
      <w:rFonts w:ascii="仿宋_GB2312" w:eastAsia="仿宋_GB2312" w:cs="Times New Roman"/>
      <w:sz w:val="28"/>
    </w:rPr>
  </w:style>
  <w:style w:type="paragraph" w:customStyle="1" w:styleId="af">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0">
    <w:name w:val="Plain Text"/>
    <w:basedOn w:val="a"/>
    <w:link w:val="Char5"/>
    <w:rsid w:val="00FC7CCA"/>
    <w:pPr>
      <w:spacing w:line="460" w:lineRule="exact"/>
    </w:pPr>
    <w:rPr>
      <w:rFonts w:ascii="宋体" w:hAnsi="Courier New"/>
      <w:szCs w:val="20"/>
    </w:rPr>
  </w:style>
  <w:style w:type="character" w:customStyle="1" w:styleId="Char5">
    <w:name w:val="纯文本 Char"/>
    <w:link w:val="af0"/>
    <w:locked/>
    <w:rsid w:val="00FC7CCA"/>
    <w:rPr>
      <w:rFonts w:ascii="宋体" w:hAnsi="Courier New" w:cs="Times New Roman"/>
      <w:kern w:val="2"/>
      <w:sz w:val="21"/>
    </w:rPr>
  </w:style>
  <w:style w:type="paragraph" w:styleId="af1">
    <w:name w:val="Body Text"/>
    <w:basedOn w:val="a"/>
    <w:link w:val="Char6"/>
    <w:rsid w:val="00FC7CCA"/>
    <w:pPr>
      <w:spacing w:line="380" w:lineRule="exact"/>
    </w:pPr>
    <w:rPr>
      <w:rFonts w:eastAsia="仿宋_GB2312"/>
      <w:sz w:val="28"/>
      <w:szCs w:val="20"/>
    </w:rPr>
  </w:style>
  <w:style w:type="character" w:customStyle="1" w:styleId="Char6">
    <w:name w:val="正文文本 Char"/>
    <w:link w:val="af1"/>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2">
    <w:name w:val="Hyperlink"/>
    <w:rsid w:val="00FC7CCA"/>
    <w:rPr>
      <w:rFonts w:cs="Times New Roman"/>
      <w:color w:val="1B227E"/>
      <w:u w:val="none"/>
      <w:effect w:val="none"/>
    </w:rPr>
  </w:style>
  <w:style w:type="paragraph" w:styleId="af3">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4">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5">
    <w:name w:val="footnote reference"/>
    <w:semiHidden/>
    <w:rsid w:val="00FC7CCA"/>
    <w:rPr>
      <w:rFonts w:cs="Times New Roman"/>
      <w:vertAlign w:val="superscript"/>
    </w:rPr>
  </w:style>
  <w:style w:type="character" w:styleId="af6">
    <w:name w:val="annotation reference"/>
    <w:semiHidden/>
    <w:rsid w:val="00FC7CCA"/>
    <w:rPr>
      <w:rFonts w:cs="Times New Roman"/>
      <w:sz w:val="21"/>
      <w:szCs w:val="21"/>
    </w:rPr>
  </w:style>
  <w:style w:type="paragraph" w:styleId="af7">
    <w:name w:val="annotation text"/>
    <w:basedOn w:val="a"/>
    <w:link w:val="Char7"/>
    <w:rsid w:val="00FC7CCA"/>
    <w:pPr>
      <w:spacing w:line="460" w:lineRule="exact"/>
      <w:jc w:val="left"/>
    </w:pPr>
    <w:rPr>
      <w:rFonts w:ascii="Calibri" w:hAnsi="Calibri"/>
      <w:szCs w:val="21"/>
    </w:rPr>
  </w:style>
  <w:style w:type="character" w:customStyle="1" w:styleId="Char7">
    <w:name w:val="批注文字 Char"/>
    <w:link w:val="af7"/>
    <w:locked/>
    <w:rsid w:val="00FC7CCA"/>
    <w:rPr>
      <w:rFonts w:ascii="Calibri" w:hAnsi="Calibri" w:cs="Calibri"/>
      <w:kern w:val="2"/>
      <w:sz w:val="21"/>
      <w:szCs w:val="21"/>
    </w:rPr>
  </w:style>
  <w:style w:type="paragraph" w:styleId="af8">
    <w:name w:val="annotation subject"/>
    <w:basedOn w:val="af7"/>
    <w:next w:val="af7"/>
    <w:link w:val="Char8"/>
    <w:semiHidden/>
    <w:rsid w:val="00FC7CCA"/>
    <w:rPr>
      <w:b/>
      <w:bCs/>
    </w:rPr>
  </w:style>
  <w:style w:type="character" w:customStyle="1" w:styleId="Char8">
    <w:name w:val="批注主题 Char"/>
    <w:link w:val="af8"/>
    <w:semiHidden/>
    <w:locked/>
    <w:rsid w:val="00FC7CCA"/>
    <w:rPr>
      <w:rFonts w:ascii="Calibri" w:hAnsi="Calibri" w:cs="Calibri"/>
      <w:b/>
      <w:bCs/>
      <w:kern w:val="2"/>
      <w:sz w:val="21"/>
      <w:szCs w:val="21"/>
    </w:rPr>
  </w:style>
  <w:style w:type="paragraph" w:styleId="af9">
    <w:name w:val="Revision"/>
    <w:hidden/>
    <w:uiPriority w:val="99"/>
    <w:semiHidden/>
    <w:rsid w:val="00963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79D1-A6EB-4535-8394-CB797B86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3251</Words>
  <Characters>18532</Characters>
  <Application>Microsoft Office Word</Application>
  <DocSecurity>0</DocSecurity>
  <Lines>154</Lines>
  <Paragraphs>43</Paragraphs>
  <ScaleCrop>false</ScaleCrop>
  <Company>sdu</Company>
  <LinksUpToDate>false</LinksUpToDate>
  <CharactersWithSpaces>21740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4</cp:revision>
  <cp:lastPrinted>2016-09-26T02:07:00Z</cp:lastPrinted>
  <dcterms:created xsi:type="dcterms:W3CDTF">2017-11-24T01:21:00Z</dcterms:created>
  <dcterms:modified xsi:type="dcterms:W3CDTF">2017-11-24T01:22:00Z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